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83" w:rsidRDefault="003E0683" w:rsidP="00BB1B7C">
      <w:pPr>
        <w:pStyle w:val="c1"/>
        <w:jc w:val="center"/>
        <w:rPr>
          <w:rStyle w:val="c6"/>
        </w:rPr>
      </w:pPr>
    </w:p>
    <w:p w:rsidR="00FF3186" w:rsidRPr="00D728A9" w:rsidRDefault="00FF3186" w:rsidP="003E0683">
      <w:pPr>
        <w:pStyle w:val="c1"/>
        <w:spacing w:line="276" w:lineRule="auto"/>
        <w:contextualSpacing/>
        <w:jc w:val="center"/>
        <w:rPr>
          <w:b/>
          <w:sz w:val="28"/>
          <w:szCs w:val="28"/>
        </w:rPr>
      </w:pPr>
      <w:r w:rsidRPr="00D728A9">
        <w:rPr>
          <w:rStyle w:val="c6"/>
          <w:b/>
          <w:sz w:val="28"/>
          <w:szCs w:val="28"/>
        </w:rPr>
        <w:t xml:space="preserve">Родительское собрание совместно </w:t>
      </w:r>
      <w:proofErr w:type="gramStart"/>
      <w:r w:rsidRPr="00D728A9">
        <w:rPr>
          <w:rStyle w:val="c6"/>
          <w:b/>
          <w:sz w:val="28"/>
          <w:szCs w:val="28"/>
        </w:rPr>
        <w:t xml:space="preserve">с </w:t>
      </w:r>
      <w:r w:rsidR="00AC3E8C" w:rsidRPr="00D728A9">
        <w:rPr>
          <w:rStyle w:val="c6"/>
          <w:b/>
          <w:sz w:val="28"/>
          <w:szCs w:val="28"/>
        </w:rPr>
        <w:t xml:space="preserve"> обучающимися</w:t>
      </w:r>
      <w:proofErr w:type="gramEnd"/>
    </w:p>
    <w:p w:rsidR="00AC3E8C" w:rsidRPr="00D728A9" w:rsidRDefault="00FF3186" w:rsidP="003E0683">
      <w:pPr>
        <w:pStyle w:val="c1"/>
        <w:spacing w:line="276" w:lineRule="auto"/>
        <w:contextualSpacing/>
        <w:jc w:val="center"/>
        <w:rPr>
          <w:b/>
          <w:sz w:val="28"/>
          <w:szCs w:val="28"/>
        </w:rPr>
      </w:pPr>
      <w:proofErr w:type="gramStart"/>
      <w:r w:rsidRPr="00D728A9">
        <w:rPr>
          <w:rStyle w:val="c14"/>
          <w:b/>
          <w:sz w:val="28"/>
          <w:szCs w:val="28"/>
        </w:rPr>
        <w:t>в</w:t>
      </w:r>
      <w:proofErr w:type="gramEnd"/>
      <w:r w:rsidRPr="00D728A9">
        <w:rPr>
          <w:rStyle w:val="c14"/>
          <w:b/>
          <w:sz w:val="28"/>
          <w:szCs w:val="28"/>
        </w:rPr>
        <w:t xml:space="preserve"> 8 классе на тему</w:t>
      </w:r>
      <w:r w:rsidR="00AC3E8C" w:rsidRPr="00D728A9">
        <w:rPr>
          <w:rStyle w:val="c14"/>
          <w:b/>
          <w:sz w:val="28"/>
          <w:szCs w:val="28"/>
        </w:rPr>
        <w:t xml:space="preserve"> «Путь к успеху»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Цитата: «Как добиться успеха в жизни? Если желаете добиться в жизни успеха, сделайте настойчивость своим лучшим другом, опыт - мудрым советником, осторожность - старшим братом, а надежду - ангелом-хранителем». Джозеф </w:t>
      </w:r>
      <w:proofErr w:type="spellStart"/>
      <w:r w:rsidRPr="003E0683">
        <w:rPr>
          <w:rStyle w:val="c0"/>
        </w:rPr>
        <w:t>Аддисон</w:t>
      </w:r>
      <w:proofErr w:type="spellEnd"/>
      <w:r w:rsidRPr="003E0683">
        <w:rPr>
          <w:rStyle w:val="c0"/>
        </w:rPr>
        <w:t>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Цель: определение </w:t>
      </w:r>
      <w:r w:rsidR="007F7794" w:rsidRPr="003E0683">
        <w:rPr>
          <w:rStyle w:val="c0"/>
        </w:rPr>
        <w:t>роли родителей</w:t>
      </w:r>
      <w:r w:rsidRPr="003E0683">
        <w:rPr>
          <w:rStyle w:val="c0"/>
        </w:rPr>
        <w:t xml:space="preserve"> в успехах детей.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Задачи: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- знакомство с понятием</w:t>
      </w:r>
      <w:r w:rsidR="00AC3E8C" w:rsidRPr="003E0683">
        <w:rPr>
          <w:rStyle w:val="c0"/>
        </w:rPr>
        <w:t xml:space="preserve"> </w:t>
      </w:r>
      <w:r w:rsidRPr="003E0683">
        <w:rPr>
          <w:rStyle w:val="c0"/>
        </w:rPr>
        <w:t>«успешный ребенок»;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- привлечение внимания родителей и воспитанников к проблеме успешности.</w:t>
      </w:r>
    </w:p>
    <w:p w:rsidR="00AC3E8C" w:rsidRPr="003E0683" w:rsidRDefault="00FF3186" w:rsidP="003E0683">
      <w:pPr>
        <w:pStyle w:val="c4"/>
        <w:spacing w:line="276" w:lineRule="auto"/>
        <w:contextualSpacing/>
        <w:rPr>
          <w:rStyle w:val="c0"/>
        </w:rPr>
      </w:pPr>
      <w:r w:rsidRPr="003E0683">
        <w:rPr>
          <w:rStyle w:val="c0"/>
        </w:rPr>
        <w:t>Ход собр</w:t>
      </w:r>
      <w:r w:rsidR="00AC3E8C" w:rsidRPr="003E0683">
        <w:rPr>
          <w:rStyle w:val="c0"/>
        </w:rPr>
        <w:t>ания</w:t>
      </w:r>
    </w:p>
    <w:p w:rsidR="00AC3E8C" w:rsidRPr="003E0683" w:rsidRDefault="00AC3E8C" w:rsidP="003E0683">
      <w:pPr>
        <w:pStyle w:val="c4"/>
        <w:spacing w:line="276" w:lineRule="auto"/>
        <w:contextualSpacing/>
        <w:rPr>
          <w:rStyle w:val="c0"/>
        </w:rPr>
      </w:pPr>
      <w:r w:rsidRPr="003E0683">
        <w:t xml:space="preserve">Самое дорогое, что есть у </w:t>
      </w:r>
      <w:proofErr w:type="gramStart"/>
      <w:r w:rsidRPr="003E0683">
        <w:t>человека  –</w:t>
      </w:r>
      <w:proofErr w:type="gramEnd"/>
      <w:r w:rsidRPr="003E0683">
        <w:t xml:space="preserve"> это дети. Кто из нас не мечтает, чтобы его ребенок был самым счастливым и успешным?  Мы все надеемся, что именно так и случится – наши дети вырастут, и жизненный успех будет им сопутствовать.</w:t>
      </w:r>
    </w:p>
    <w:p w:rsidR="00D728A9" w:rsidRDefault="00D728A9" w:rsidP="003E0683">
      <w:pPr>
        <w:pStyle w:val="c4"/>
        <w:spacing w:line="276" w:lineRule="auto"/>
        <w:contextualSpacing/>
        <w:rPr>
          <w:b/>
          <w:i/>
        </w:rPr>
      </w:pPr>
    </w:p>
    <w:p w:rsidR="00AC3E8C" w:rsidRPr="003E0683" w:rsidRDefault="00D728A9" w:rsidP="003E0683">
      <w:pPr>
        <w:pStyle w:val="c4"/>
        <w:spacing w:line="276" w:lineRule="auto"/>
        <w:contextualSpacing/>
        <w:rPr>
          <w:b/>
          <w:i/>
        </w:rPr>
      </w:pPr>
      <w:r>
        <w:rPr>
          <w:b/>
          <w:i/>
        </w:rPr>
        <w:t>1.</w:t>
      </w:r>
      <w:r w:rsidR="00AC3E8C" w:rsidRPr="003E0683">
        <w:rPr>
          <w:b/>
          <w:i/>
        </w:rPr>
        <w:t>Упражнение «Ассоциации»</w:t>
      </w:r>
    </w:p>
    <w:p w:rsidR="007F7794" w:rsidRPr="003E0683" w:rsidRDefault="007F7794" w:rsidP="003E0683">
      <w:pPr>
        <w:pStyle w:val="c4"/>
        <w:spacing w:line="276" w:lineRule="auto"/>
        <w:contextualSpacing/>
      </w:pPr>
      <w:r w:rsidRPr="003E0683">
        <w:t>Родители н</w:t>
      </w:r>
      <w:r w:rsidR="00AC3E8C" w:rsidRPr="003E0683">
        <w:t>аз</w:t>
      </w:r>
      <w:r w:rsidRPr="003E0683">
        <w:t>ы</w:t>
      </w:r>
      <w:r w:rsidR="00AC3E8C" w:rsidRPr="003E0683">
        <w:t>в</w:t>
      </w:r>
      <w:r w:rsidRPr="003E0683">
        <w:t xml:space="preserve">ают существительное   </w:t>
      </w:r>
      <w:r w:rsidR="00AC3E8C" w:rsidRPr="003E0683">
        <w:t>к слову «подросток»</w:t>
      </w:r>
      <w:r w:rsidRPr="003E0683">
        <w:t>.</w:t>
      </w:r>
    </w:p>
    <w:p w:rsidR="00AC3E8C" w:rsidRPr="003E0683" w:rsidRDefault="007F7794" w:rsidP="003E0683">
      <w:pPr>
        <w:pStyle w:val="c4"/>
        <w:spacing w:line="276" w:lineRule="auto"/>
        <w:contextualSpacing/>
      </w:pPr>
      <w:r w:rsidRPr="003E0683">
        <w:t xml:space="preserve">Дети называют существительное </w:t>
      </w:r>
      <w:r w:rsidR="00AC3E8C" w:rsidRPr="003E0683">
        <w:t xml:space="preserve">  </w:t>
      </w:r>
      <w:r w:rsidRPr="003E0683">
        <w:t xml:space="preserve"> к слову «родители»</w:t>
      </w:r>
      <w:r w:rsidR="00272112">
        <w:t>.</w:t>
      </w:r>
      <w:bookmarkStart w:id="0" w:name="_GoBack"/>
      <w:bookmarkEnd w:id="0"/>
    </w:p>
    <w:p w:rsidR="00D728A9" w:rsidRDefault="00D728A9" w:rsidP="003E0683">
      <w:pPr>
        <w:pStyle w:val="c4"/>
        <w:spacing w:line="276" w:lineRule="auto"/>
        <w:contextualSpacing/>
        <w:rPr>
          <w:b/>
          <w:i/>
          <w:iCs/>
        </w:rPr>
      </w:pPr>
    </w:p>
    <w:p w:rsidR="00FF3186" w:rsidRPr="003E0683" w:rsidRDefault="00D728A9" w:rsidP="003E0683">
      <w:pPr>
        <w:pStyle w:val="c4"/>
        <w:spacing w:line="276" w:lineRule="auto"/>
        <w:contextualSpacing/>
        <w:rPr>
          <w:iCs/>
        </w:rPr>
      </w:pPr>
      <w:r>
        <w:rPr>
          <w:b/>
          <w:i/>
          <w:iCs/>
        </w:rPr>
        <w:t>2.</w:t>
      </w:r>
      <w:r w:rsidR="00272112">
        <w:rPr>
          <w:b/>
          <w:i/>
          <w:iCs/>
        </w:rPr>
        <w:t xml:space="preserve"> </w:t>
      </w:r>
      <w:r w:rsidR="00AC3E8C" w:rsidRPr="003E0683">
        <w:rPr>
          <w:b/>
          <w:i/>
          <w:iCs/>
        </w:rPr>
        <w:t>«Портрет современного подростка</w:t>
      </w:r>
      <w:r w:rsidR="006F3983" w:rsidRPr="003E0683">
        <w:rPr>
          <w:b/>
          <w:i/>
          <w:iCs/>
        </w:rPr>
        <w:t xml:space="preserve"> и родителя</w:t>
      </w:r>
      <w:r w:rsidR="00AC3E8C" w:rsidRPr="003E0683">
        <w:rPr>
          <w:b/>
          <w:i/>
          <w:iCs/>
        </w:rPr>
        <w:t>»</w:t>
      </w:r>
      <w:r w:rsidR="006F3983" w:rsidRPr="003E0683">
        <w:rPr>
          <w:b/>
          <w:i/>
          <w:iCs/>
        </w:rPr>
        <w:t xml:space="preserve"> </w:t>
      </w:r>
      <w:r w:rsidR="006F3983" w:rsidRPr="003E0683">
        <w:rPr>
          <w:iCs/>
        </w:rPr>
        <w:t>(работа в группах)</w:t>
      </w:r>
    </w:p>
    <w:p w:rsidR="006F3983" w:rsidRPr="003E0683" w:rsidRDefault="006F3983" w:rsidP="003E0683">
      <w:pPr>
        <w:pStyle w:val="c4"/>
        <w:spacing w:line="276" w:lineRule="auto"/>
        <w:contextualSpacing/>
        <w:rPr>
          <w:iCs/>
        </w:rPr>
      </w:pPr>
      <w:r w:rsidRPr="003E0683">
        <w:rPr>
          <w:iCs/>
        </w:rPr>
        <w:t xml:space="preserve">Взрослые составляют портрет подростка, а обучающие для родителей. Затем защищают свою точку зрения.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Дети – это будто жизнь пошла сначала: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Первые улыбки, первые шаги,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Первые успехи, первые провалы.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Дети – это опыт, дети – это мы. </w:t>
      </w:r>
      <w:r w:rsidR="006F3983" w:rsidRPr="003E0683">
        <w:rPr>
          <w:rStyle w:val="c0"/>
        </w:rPr>
        <w:t xml:space="preserve">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 - Однако опыт показывает, что не все дети вырастают такими, какими нам хочется их видеть. «Как помочь ребёнку стать успешным?» - этот вопрос не один раз встает в жизни родителей и именно поэтому он стал темой нашей сегодняшней беседы.</w:t>
      </w:r>
      <w:r w:rsidR="006F3983" w:rsidRPr="003E0683">
        <w:t xml:space="preserve"> </w:t>
      </w:r>
      <w:r w:rsidRPr="003E0683">
        <w:rPr>
          <w:rStyle w:val="c0"/>
        </w:rPr>
        <w:t xml:space="preserve">Джим </w:t>
      </w:r>
      <w:proofErr w:type="spellStart"/>
      <w:r w:rsidRPr="003E0683">
        <w:rPr>
          <w:rStyle w:val="c0"/>
        </w:rPr>
        <w:t>Рон</w:t>
      </w:r>
      <w:proofErr w:type="spellEnd"/>
      <w:r w:rsidRPr="003E0683">
        <w:rPr>
          <w:rStyle w:val="c0"/>
        </w:rPr>
        <w:t>, американский оратор, автор многочисленных книг по психологии, посвященных личностному развитию и достижению успеха в бизнесе и в жизни считает, что: «Успех — это не столько то, что мы имеем, сколько то, кем мы становимся в результате».</w:t>
      </w:r>
    </w:p>
    <w:p w:rsidR="006F3983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Его слова являются подтверждением афоризма Аристотеля, который говорил, что «Привычки, вырабатываемые с детства, определяют всю нашу жизнь». А это значит, что уже сейчас, в семье, мы помогаем нашим детям заложить фундамент успеха или неудачи.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Что такое успех? Обратимся к толковому словарю С.И.Ожегова: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Успех, -а, м.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1.Хорошие результаты в работе, учёбе.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2. Общественное признание.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     Успешный ребенок имеет положительную самооценку и, наряду с хорошей успеваемостью, умеет преодолевать жизненные трудности, находить друзей и сохранять здоровье, избавляться от негативных мыслей.  В подростковом возрасте </w:t>
      </w:r>
      <w:r w:rsidR="00D728A9" w:rsidRPr="003E0683">
        <w:rPr>
          <w:rStyle w:val="c0"/>
        </w:rPr>
        <w:t>личностное общение</w:t>
      </w:r>
      <w:r w:rsidRPr="003E0683">
        <w:rPr>
          <w:rStyle w:val="c0"/>
        </w:rPr>
        <w:t xml:space="preserve"> выходит на первый план, а учеба отодвигается на второй. Именно в этот период особенно остро обнажаются проблемы успеваемости: в дневнике уныло выстраиваются тройки и двойки</w:t>
      </w:r>
      <w:r w:rsidR="006F3983" w:rsidRPr="003E0683">
        <w:rPr>
          <w:rStyle w:val="c0"/>
        </w:rPr>
        <w:t>.</w:t>
      </w:r>
    </w:p>
    <w:p w:rsidR="00D728A9" w:rsidRDefault="00D728A9" w:rsidP="003E0683">
      <w:pPr>
        <w:pStyle w:val="c4"/>
        <w:spacing w:line="276" w:lineRule="auto"/>
        <w:contextualSpacing/>
        <w:rPr>
          <w:rStyle w:val="c0"/>
          <w:b/>
          <w:i/>
        </w:rPr>
      </w:pPr>
    </w:p>
    <w:p w:rsidR="00D728A9" w:rsidRDefault="00D728A9" w:rsidP="003E0683">
      <w:pPr>
        <w:pStyle w:val="c4"/>
        <w:spacing w:line="276" w:lineRule="auto"/>
        <w:contextualSpacing/>
        <w:rPr>
          <w:rStyle w:val="c0"/>
          <w:b/>
          <w:i/>
        </w:rPr>
      </w:pPr>
    </w:p>
    <w:p w:rsidR="00FF3186" w:rsidRPr="00D728A9" w:rsidRDefault="006F3983" w:rsidP="003E0683">
      <w:pPr>
        <w:pStyle w:val="c4"/>
        <w:spacing w:line="276" w:lineRule="auto"/>
        <w:contextualSpacing/>
        <w:rPr>
          <w:b/>
          <w:i/>
        </w:rPr>
      </w:pPr>
      <w:r w:rsidRPr="00D728A9">
        <w:rPr>
          <w:rStyle w:val="c0"/>
          <w:b/>
          <w:i/>
        </w:rPr>
        <w:t xml:space="preserve"> </w:t>
      </w:r>
      <w:r w:rsidR="00D728A9" w:rsidRPr="00D728A9">
        <w:rPr>
          <w:rStyle w:val="c0"/>
          <w:b/>
          <w:i/>
        </w:rPr>
        <w:t>3.</w:t>
      </w:r>
      <w:r w:rsidRPr="00D728A9">
        <w:rPr>
          <w:rStyle w:val="c0"/>
          <w:b/>
          <w:i/>
        </w:rPr>
        <w:t xml:space="preserve">Разбор ситуаций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СИТУАЦИЯ 1</w:t>
      </w:r>
      <w:r w:rsidR="006F3983" w:rsidRPr="003E0683">
        <w:rPr>
          <w:rStyle w:val="c0"/>
        </w:rPr>
        <w:t xml:space="preserve">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Ваш ребёнок </w:t>
      </w:r>
      <w:r w:rsidR="00531686" w:rsidRPr="003E0683">
        <w:rPr>
          <w:rStyle w:val="c0"/>
        </w:rPr>
        <w:t>получил двойку</w:t>
      </w:r>
      <w:r w:rsidRPr="003E0683">
        <w:rPr>
          <w:rStyle w:val="c0"/>
        </w:rPr>
        <w:t xml:space="preserve"> по литературе, </w:t>
      </w:r>
      <w:r w:rsidR="00D728A9" w:rsidRPr="003E0683">
        <w:rPr>
          <w:rStyle w:val="c0"/>
        </w:rPr>
        <w:t>оказывается, у</w:t>
      </w:r>
      <w:r w:rsidRPr="003E0683">
        <w:rPr>
          <w:rStyle w:val="c0"/>
        </w:rPr>
        <w:t xml:space="preserve"> него есть </w:t>
      </w:r>
      <w:r w:rsidR="00D728A9" w:rsidRPr="003E0683">
        <w:rPr>
          <w:rStyle w:val="c0"/>
        </w:rPr>
        <w:t>книга, которую изучают</w:t>
      </w:r>
      <w:r w:rsidRPr="003E0683">
        <w:rPr>
          <w:rStyle w:val="c0"/>
        </w:rPr>
        <w:t xml:space="preserve"> на уроке, но он не прочитал произведение.  Ваши действия.</w:t>
      </w:r>
    </w:p>
    <w:p w:rsidR="003E0683" w:rsidRDefault="003E0683" w:rsidP="003E0683">
      <w:pPr>
        <w:pStyle w:val="c4"/>
        <w:spacing w:line="276" w:lineRule="auto"/>
        <w:contextualSpacing/>
        <w:rPr>
          <w:rStyle w:val="c0"/>
        </w:rPr>
      </w:pP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СИТУАЦИЯ </w:t>
      </w:r>
      <w:r w:rsidR="006F3983" w:rsidRPr="003E0683">
        <w:rPr>
          <w:rStyle w:val="c0"/>
        </w:rPr>
        <w:t xml:space="preserve">2 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Вы обнаруживаете, </w:t>
      </w:r>
      <w:proofErr w:type="gramStart"/>
      <w:r w:rsidRPr="003E0683">
        <w:rPr>
          <w:rStyle w:val="c0"/>
        </w:rPr>
        <w:t>что  у</w:t>
      </w:r>
      <w:proofErr w:type="gramEnd"/>
      <w:r w:rsidRPr="003E0683">
        <w:rPr>
          <w:rStyle w:val="c0"/>
        </w:rPr>
        <w:t xml:space="preserve"> вашей дочери низкие оценки по химии, хотя по другим предметам, она учится успешно. </w:t>
      </w:r>
      <w:proofErr w:type="gramStart"/>
      <w:r w:rsidRPr="003E0683">
        <w:rPr>
          <w:rStyle w:val="c0"/>
        </w:rPr>
        <w:t>Что  вы</w:t>
      </w:r>
      <w:proofErr w:type="gramEnd"/>
      <w:r w:rsidRPr="003E0683">
        <w:rPr>
          <w:rStyle w:val="c0"/>
        </w:rPr>
        <w:t xml:space="preserve"> предпримите?</w:t>
      </w:r>
    </w:p>
    <w:p w:rsidR="00D728A9" w:rsidRDefault="00D728A9" w:rsidP="003E0683">
      <w:pPr>
        <w:pStyle w:val="c4"/>
        <w:spacing w:line="276" w:lineRule="auto"/>
        <w:contextualSpacing/>
        <w:rPr>
          <w:rStyle w:val="c0"/>
        </w:rPr>
      </w:pPr>
      <w:bookmarkStart w:id="1" w:name="h.gjdgxs"/>
      <w:bookmarkEnd w:id="1"/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СИТ</w:t>
      </w:r>
      <w:r w:rsidR="006F3983" w:rsidRPr="003E0683">
        <w:rPr>
          <w:rStyle w:val="c0"/>
        </w:rPr>
        <w:t>УАЦИЯ 3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Вы решили проверить у ребёнка уроки и обнаружили, что он не выполнил задание по физике, потому что не знает, как решать задачу. За помощью к вам ребенок не обратился. Ваши действия?</w:t>
      </w:r>
    </w:p>
    <w:p w:rsidR="00FF3186" w:rsidRPr="00D728A9" w:rsidRDefault="006F3983" w:rsidP="003E0683">
      <w:pPr>
        <w:pStyle w:val="c4"/>
        <w:spacing w:line="276" w:lineRule="auto"/>
        <w:contextualSpacing/>
        <w:rPr>
          <w:rStyle w:val="c0"/>
          <w:b/>
          <w:i/>
        </w:rPr>
      </w:pPr>
      <w:r w:rsidRPr="003E0683">
        <w:rPr>
          <w:rStyle w:val="c0"/>
        </w:rPr>
        <w:t xml:space="preserve"> </w:t>
      </w:r>
      <w:r w:rsidR="00D728A9" w:rsidRPr="00D728A9">
        <w:rPr>
          <w:rStyle w:val="c0"/>
          <w:b/>
          <w:i/>
        </w:rPr>
        <w:t>4.</w:t>
      </w:r>
      <w:r w:rsidR="00BB1B7C" w:rsidRPr="00D728A9">
        <w:rPr>
          <w:rStyle w:val="c0"/>
          <w:b/>
          <w:i/>
        </w:rPr>
        <w:t>Словесная дуэль</w:t>
      </w:r>
    </w:p>
    <w:tbl>
      <w:tblPr>
        <w:tblW w:w="1003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80" w:firstRow="0" w:lastRow="0" w:firstColumn="1" w:lastColumn="0" w:noHBand="0" w:noVBand="1"/>
      </w:tblPr>
      <w:tblGrid>
        <w:gridCol w:w="2696"/>
        <w:gridCol w:w="7335"/>
      </w:tblGrid>
      <w:tr w:rsidR="00BB1B7C" w:rsidRPr="003E0683" w:rsidTr="00B00C4D">
        <w:trPr>
          <w:trHeight w:val="36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ТИПИЧНАЯ ФРАЗА</w:t>
            </w:r>
          </w:p>
        </w:tc>
        <w:tc>
          <w:tcPr>
            <w:tcW w:w="7335" w:type="dxa"/>
            <w:tcBorders>
              <w:left w:val="single" w:sz="6" w:space="0" w:color="4BACC6"/>
            </w:tcBorders>
            <w:shd w:val="clear" w:color="auto" w:fill="A5D5E2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rPr>
                <w:b/>
                <w:bCs/>
              </w:rPr>
              <w:t xml:space="preserve">     КАК НЕОБХОДИМО ГОВОРИТЬ</w:t>
            </w:r>
          </w:p>
        </w:tc>
      </w:tr>
      <w:tr w:rsidR="00BB1B7C" w:rsidRPr="003E0683" w:rsidTr="00B00C4D">
        <w:trPr>
          <w:trHeight w:val="412"/>
        </w:trPr>
        <w:tc>
          <w:tcPr>
            <w:tcW w:w="269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«Ты должен учиться!»</w:t>
            </w:r>
          </w:p>
        </w:tc>
        <w:tc>
          <w:tcPr>
            <w:tcW w:w="7335" w:type="dxa"/>
            <w:shd w:val="clear" w:color="auto" w:fill="D2EAF1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>«Я уверен(-а), что ты можешь хорошо учиться»</w:t>
            </w:r>
          </w:p>
        </w:tc>
      </w:tr>
      <w:tr w:rsidR="00BB1B7C" w:rsidRPr="003E0683" w:rsidTr="00B00C4D">
        <w:trPr>
          <w:trHeight w:val="818"/>
        </w:trPr>
        <w:tc>
          <w:tcPr>
            <w:tcW w:w="269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«Ты должен думать о будущем!»</w:t>
            </w:r>
          </w:p>
        </w:tc>
        <w:tc>
          <w:tcPr>
            <w:tcW w:w="7335" w:type="dxa"/>
            <w:tcBorders>
              <w:left w:val="single" w:sz="6" w:space="0" w:color="4BACC6"/>
            </w:tcBorders>
            <w:shd w:val="clear" w:color="auto" w:fill="A5D5E2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 xml:space="preserve">«Интересно, каким человеком ты хотел бы стать? Какую профессию </w:t>
            </w:r>
          </w:p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proofErr w:type="gramStart"/>
            <w:r w:rsidRPr="003E0683">
              <w:t>планируешь</w:t>
            </w:r>
            <w:proofErr w:type="gramEnd"/>
            <w:r w:rsidRPr="003E0683">
              <w:t xml:space="preserve"> выбрать?»</w:t>
            </w:r>
          </w:p>
        </w:tc>
      </w:tr>
      <w:tr w:rsidR="00BB1B7C" w:rsidRPr="003E0683" w:rsidTr="00B00C4D">
        <w:trPr>
          <w:trHeight w:val="553"/>
        </w:trPr>
        <w:tc>
          <w:tcPr>
            <w:tcW w:w="269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«Ты должен уважать старших!»</w:t>
            </w:r>
          </w:p>
        </w:tc>
        <w:tc>
          <w:tcPr>
            <w:tcW w:w="7335" w:type="dxa"/>
            <w:shd w:val="clear" w:color="auto" w:fill="D2EAF1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 xml:space="preserve">«Ты знаешь: уважение к старшим – это элемент общей культуры </w:t>
            </w:r>
          </w:p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proofErr w:type="gramStart"/>
            <w:r w:rsidRPr="003E0683">
              <w:t>человека</w:t>
            </w:r>
            <w:proofErr w:type="gramEnd"/>
            <w:r w:rsidRPr="003E0683">
              <w:t>»</w:t>
            </w:r>
          </w:p>
        </w:tc>
      </w:tr>
      <w:tr w:rsidR="00BB1B7C" w:rsidRPr="003E0683" w:rsidTr="00B00C4D">
        <w:trPr>
          <w:trHeight w:val="836"/>
        </w:trPr>
        <w:tc>
          <w:tcPr>
            <w:tcW w:w="269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«Ты должен слушаться учителей и родителей!»</w:t>
            </w:r>
          </w:p>
        </w:tc>
        <w:tc>
          <w:tcPr>
            <w:tcW w:w="7335" w:type="dxa"/>
            <w:tcBorders>
              <w:left w:val="single" w:sz="6" w:space="0" w:color="4BACC6"/>
            </w:tcBorders>
            <w:shd w:val="clear" w:color="auto" w:fill="A5D5E2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>«Конечно, ты можешь иметь собственное мнение, но к мнению старших полезно прислушаться»</w:t>
            </w:r>
          </w:p>
        </w:tc>
      </w:tr>
      <w:tr w:rsidR="00BB1B7C" w:rsidRPr="003E0683" w:rsidTr="00B00C4D">
        <w:trPr>
          <w:trHeight w:val="958"/>
        </w:trPr>
        <w:tc>
          <w:tcPr>
            <w:tcW w:w="269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  <w:rPr>
                <w:b/>
                <w:bCs/>
              </w:rPr>
            </w:pPr>
            <w:r w:rsidRPr="003E0683">
              <w:rPr>
                <w:b/>
                <w:bCs/>
              </w:rPr>
              <w:t>«Ты лжец!», «Ты опять врёшь!»</w:t>
            </w:r>
          </w:p>
        </w:tc>
        <w:tc>
          <w:tcPr>
            <w:tcW w:w="7335" w:type="dxa"/>
            <w:shd w:val="clear" w:color="auto" w:fill="D2EAF1"/>
          </w:tcPr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>«Мне жаль, что я опять выслушиваю неправду».</w:t>
            </w:r>
          </w:p>
          <w:p w:rsidR="00BB1B7C" w:rsidRPr="003E0683" w:rsidRDefault="00BB1B7C" w:rsidP="003E0683">
            <w:pPr>
              <w:pStyle w:val="c4"/>
              <w:spacing w:line="276" w:lineRule="auto"/>
              <w:contextualSpacing/>
            </w:pPr>
            <w:r w:rsidRPr="003E0683">
              <w:t>«Мне не нравится, когда меня обманывают. Постарайся больше так не делать»</w:t>
            </w:r>
          </w:p>
        </w:tc>
      </w:tr>
    </w:tbl>
    <w:p w:rsidR="003E0683" w:rsidRPr="003E0683" w:rsidRDefault="00BB1B7C" w:rsidP="003E0683">
      <w:pPr>
        <w:pStyle w:val="c4"/>
        <w:spacing w:line="276" w:lineRule="auto"/>
        <w:contextualSpacing/>
      </w:pPr>
      <w:r w:rsidRPr="003E0683">
        <w:t xml:space="preserve">         Для того чтобы общение в семье было конструктивным общаться с родителями, необходимо помнить, что основой общения родителей с детьми являются 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bCs/>
        </w:rPr>
        <w:t>Принципы толерантного общения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>ДАЙТЕ СВОБОДУ</w:t>
      </w:r>
      <w:r w:rsidRPr="003E0683">
        <w:t>! Свыкнитесь с мыслью, что ваш ребенок уже вырос, и более удерживать его возле себя не удастся, а непослушание - это стремление выйти из-под вашей опеки.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>НИКАКИХ НОТАЦИЙ!</w:t>
      </w:r>
      <w:r w:rsidRPr="003E0683">
        <w:t xml:space="preserve"> Больше всего подростка раздражают нудные родительские нравоучения. Измените, стиль общения, перейдите на спокойный и вежливый тон и откажитесь от категоричных оценок и суждений. Поймите: ребенок имеет право на собственный взгляд, собственные ошибки и собственные выводы.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>ИДИТЕ НА КОМПРОМИСС!</w:t>
      </w:r>
      <w:r w:rsidRPr="003E0683">
        <w:t xml:space="preserve"> Все равно ничего не удастся доказать с помощью скандала: здесь не бывает победителей.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>УСТУПАЕТ ТОТ, КТО УМНЕЕ!</w:t>
      </w:r>
      <w:r w:rsidRPr="003E0683">
        <w:t xml:space="preserve"> Чтобы скандал прекратился, кто-то первый должен замолчать. Взрослому это сделать проще, чем подростку с неустойчивой психикой.</w:t>
      </w:r>
    </w:p>
    <w:p w:rsidR="003E0683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>НЕ НАДО ОБИЖАТЬ!</w:t>
      </w:r>
      <w:r w:rsidRPr="003E0683">
        <w:t xml:space="preserve">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подросток учится у вас.</w:t>
      </w:r>
    </w:p>
    <w:p w:rsidR="00FF3186" w:rsidRPr="003E0683" w:rsidRDefault="003E0683" w:rsidP="003E0683">
      <w:pPr>
        <w:pStyle w:val="c4"/>
        <w:spacing w:line="276" w:lineRule="auto"/>
        <w:contextualSpacing/>
      </w:pPr>
      <w:r w:rsidRPr="003E0683">
        <w:rPr>
          <w:i/>
        </w:rPr>
        <w:t xml:space="preserve">БУДЬТЕ ТВЕРДЫ И ПОСЛЕДОВАТЕЛЬНЫ! </w:t>
      </w:r>
      <w:r w:rsidRPr="003E0683">
        <w:t>Несмотря на вашу готовность к компромиссу, подросток должен знать, что родительский авторитет незыблем.</w:t>
      </w:r>
    </w:p>
    <w:p w:rsidR="00D728A9" w:rsidRDefault="00D728A9" w:rsidP="003E0683">
      <w:pPr>
        <w:pStyle w:val="c4"/>
        <w:spacing w:line="276" w:lineRule="auto"/>
        <w:contextualSpacing/>
        <w:rPr>
          <w:rStyle w:val="c0"/>
        </w:rPr>
      </w:pP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 xml:space="preserve">Марина Цветаева как-то сказала: «Успех – это успеть». Несомненно, чтобы добиться успеха, необходимо все делать своевременно: учителям – учить, детям – учиться, родителям – </w:t>
      </w:r>
      <w:proofErr w:type="gramStart"/>
      <w:r w:rsidRPr="003E0683">
        <w:rPr>
          <w:rStyle w:val="c0"/>
        </w:rPr>
        <w:t>жить  вместе</w:t>
      </w:r>
      <w:proofErr w:type="gramEnd"/>
      <w:r w:rsidRPr="003E0683">
        <w:rPr>
          <w:rStyle w:val="c0"/>
        </w:rPr>
        <w:t xml:space="preserve"> с детьми общими делами.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Хотите помочь ребёнку стать культурным человеком, овладеть суммой знаний, добиться успеха в школе и получить хорошую профессию? Попытайтесь прожить вместе с ребёнком его школьную жизнь.</w:t>
      </w:r>
    </w:p>
    <w:p w:rsidR="00D728A9" w:rsidRDefault="00D728A9" w:rsidP="003E0683">
      <w:pPr>
        <w:pStyle w:val="c4"/>
        <w:spacing w:line="276" w:lineRule="auto"/>
        <w:contextualSpacing/>
        <w:rPr>
          <w:rStyle w:val="c0"/>
        </w:rPr>
      </w:pPr>
    </w:p>
    <w:p w:rsidR="00D728A9" w:rsidRDefault="00D728A9" w:rsidP="003E0683">
      <w:pPr>
        <w:pStyle w:val="c4"/>
        <w:spacing w:line="276" w:lineRule="auto"/>
        <w:contextualSpacing/>
        <w:rPr>
          <w:rStyle w:val="c0"/>
        </w:rPr>
      </w:pPr>
      <w:r>
        <w:rPr>
          <w:rStyle w:val="c0"/>
        </w:rPr>
        <w:t xml:space="preserve">Слушание аудиозаписи стихотворения </w:t>
      </w:r>
      <w:proofErr w:type="spellStart"/>
      <w:r>
        <w:rPr>
          <w:rStyle w:val="c0"/>
        </w:rPr>
        <w:t>В.Беляевой</w:t>
      </w:r>
      <w:proofErr w:type="spellEnd"/>
    </w:p>
    <w:p w:rsidR="00FF3186" w:rsidRPr="003E0683" w:rsidRDefault="00D728A9" w:rsidP="003E0683">
      <w:pPr>
        <w:pStyle w:val="c4"/>
        <w:spacing w:line="276" w:lineRule="auto"/>
        <w:contextualSpacing/>
      </w:pPr>
      <w:r>
        <w:rPr>
          <w:rStyle w:val="c0"/>
        </w:rPr>
        <w:t xml:space="preserve"> </w:t>
      </w:r>
      <w:r w:rsidR="00FF3186" w:rsidRPr="003E0683">
        <w:rPr>
          <w:rStyle w:val="c0"/>
        </w:rPr>
        <w:t>Я свяжу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Из пушистых мохеровых ниток.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Я свяжу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Не солгу ни единой петли.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Я свяжу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Где узором по полю молитвы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Пожелания счастья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В лучах настоящей любви...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Я свяжу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Из веселой меланжевой пряжи.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Я свяжу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И потом от души подарю.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Где я нитки беру?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Никому никогда не признаюсь.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Чтоб связать тебе жизнь...</w:t>
      </w:r>
    </w:p>
    <w:p w:rsidR="00FF3186" w:rsidRPr="003E0683" w:rsidRDefault="00FF3186" w:rsidP="003E0683">
      <w:pPr>
        <w:pStyle w:val="c4"/>
        <w:spacing w:line="276" w:lineRule="auto"/>
        <w:contextualSpacing/>
      </w:pPr>
      <w:r w:rsidRPr="003E0683">
        <w:rPr>
          <w:rStyle w:val="c0"/>
        </w:rPr>
        <w:t>Я т</w:t>
      </w:r>
      <w:r w:rsidR="00C62B27" w:rsidRPr="003E0683">
        <w:rPr>
          <w:rStyle w:val="c0"/>
        </w:rPr>
        <w:t xml:space="preserve">айком распускаю свою. </w:t>
      </w:r>
    </w:p>
    <w:p w:rsidR="00FF3186" w:rsidRPr="003E0683" w:rsidRDefault="00570803" w:rsidP="003E0683">
      <w:pPr>
        <w:pStyle w:val="c16"/>
        <w:spacing w:line="276" w:lineRule="auto"/>
        <w:contextualSpacing/>
      </w:pPr>
      <w:r w:rsidRPr="003E0683">
        <w:rPr>
          <w:rStyle w:val="c0"/>
        </w:rPr>
        <w:t xml:space="preserve"> </w:t>
      </w:r>
      <w:r w:rsidR="00FF3186" w:rsidRPr="003E0683">
        <w:rPr>
          <w:rStyle w:val="c0"/>
        </w:rPr>
        <w:t>Благодарю всех за участие. До новых встреч.</w:t>
      </w:r>
    </w:p>
    <w:p w:rsidR="00EC17E0" w:rsidRPr="003E0683" w:rsidRDefault="00EC17E0" w:rsidP="003E068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EC17E0" w:rsidRPr="003E0683" w:rsidSect="003E0683">
      <w:pgSz w:w="11906" w:h="16838"/>
      <w:pgMar w:top="567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3186"/>
    <w:rsid w:val="00272112"/>
    <w:rsid w:val="003E0683"/>
    <w:rsid w:val="00531686"/>
    <w:rsid w:val="00570803"/>
    <w:rsid w:val="006B4252"/>
    <w:rsid w:val="006F3983"/>
    <w:rsid w:val="007F7794"/>
    <w:rsid w:val="00AC3E8C"/>
    <w:rsid w:val="00BB1B7C"/>
    <w:rsid w:val="00BB6BA8"/>
    <w:rsid w:val="00C62B27"/>
    <w:rsid w:val="00D728A9"/>
    <w:rsid w:val="00EC17E0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46F3C-EBA7-46E1-80B2-AE6D1A0C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3186"/>
  </w:style>
  <w:style w:type="character" w:customStyle="1" w:styleId="c14">
    <w:name w:val="c14"/>
    <w:basedOn w:val="a0"/>
    <w:rsid w:val="00FF3186"/>
  </w:style>
  <w:style w:type="paragraph" w:customStyle="1" w:styleId="c4">
    <w:name w:val="c4"/>
    <w:basedOn w:val="a"/>
    <w:rsid w:val="00FF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F3186"/>
  </w:style>
  <w:style w:type="character" w:customStyle="1" w:styleId="c23">
    <w:name w:val="c23"/>
    <w:basedOn w:val="a0"/>
    <w:rsid w:val="00FF3186"/>
  </w:style>
  <w:style w:type="character" w:styleId="a3">
    <w:name w:val="Hyperlink"/>
    <w:basedOn w:val="a0"/>
    <w:uiPriority w:val="99"/>
    <w:semiHidden/>
    <w:unhideWhenUsed/>
    <w:rsid w:val="00FF3186"/>
    <w:rPr>
      <w:color w:val="0000FF"/>
      <w:u w:val="single"/>
    </w:rPr>
  </w:style>
  <w:style w:type="paragraph" w:customStyle="1" w:styleId="c16">
    <w:name w:val="c16"/>
    <w:basedOn w:val="a"/>
    <w:rsid w:val="00FF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Учитель</cp:lastModifiedBy>
  <cp:revision>5</cp:revision>
  <dcterms:created xsi:type="dcterms:W3CDTF">2017-10-15T17:03:00Z</dcterms:created>
  <dcterms:modified xsi:type="dcterms:W3CDTF">2017-10-18T06:43:00Z</dcterms:modified>
</cp:coreProperties>
</file>