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13" w:rsidRDefault="00250B13" w:rsidP="00250B13">
      <w:pPr>
        <w:pStyle w:val="1"/>
        <w:tabs>
          <w:tab w:val="left" w:pos="5775"/>
          <w:tab w:val="left" w:pos="7320"/>
        </w:tabs>
        <w:rPr>
          <w:sz w:val="28"/>
          <w:szCs w:val="28"/>
        </w:rPr>
      </w:pPr>
    </w:p>
    <w:p w:rsidR="00250B13" w:rsidRPr="00FD0FEC" w:rsidRDefault="00250B13" w:rsidP="00250B13">
      <w:pPr>
        <w:spacing w:after="0" w:line="2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0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внеурочной деятельности</w:t>
      </w:r>
    </w:p>
    <w:p w:rsidR="00250B13" w:rsidRPr="00FD0FEC" w:rsidRDefault="00250B13" w:rsidP="00250B13">
      <w:pPr>
        <w:spacing w:after="0" w:line="23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0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(духовно – нравственное направление)</w:t>
      </w:r>
    </w:p>
    <w:p w:rsidR="00250B13" w:rsidRPr="00FD0FEC" w:rsidRDefault="00250B13" w:rsidP="00250B13">
      <w:pPr>
        <w:pStyle w:val="1"/>
        <w:tabs>
          <w:tab w:val="left" w:pos="5775"/>
          <w:tab w:val="left" w:pos="7320"/>
        </w:tabs>
        <w:jc w:val="center"/>
        <w:rPr>
          <w:b/>
          <w:sz w:val="28"/>
          <w:szCs w:val="28"/>
        </w:rPr>
      </w:pPr>
      <w:r w:rsidRPr="00FD0FEC">
        <w:rPr>
          <w:rFonts w:eastAsia="Times New Roman"/>
          <w:b/>
          <w:bCs/>
          <w:color w:val="000000"/>
          <w:sz w:val="28"/>
          <w:szCs w:val="28"/>
          <w:lang w:eastAsia="ru-RU"/>
        </w:rPr>
        <w:t>психологический кружок</w:t>
      </w:r>
    </w:p>
    <w:p w:rsidR="00250B13" w:rsidRPr="00FD0FEC" w:rsidRDefault="00250B13" w:rsidP="00250B13">
      <w:pPr>
        <w:pStyle w:val="1"/>
        <w:tabs>
          <w:tab w:val="left" w:pos="5775"/>
          <w:tab w:val="left" w:pos="7320"/>
        </w:tabs>
        <w:jc w:val="center"/>
        <w:rPr>
          <w:b/>
          <w:sz w:val="28"/>
          <w:szCs w:val="28"/>
        </w:rPr>
      </w:pPr>
      <w:r w:rsidRPr="00FD0FEC">
        <w:rPr>
          <w:b/>
          <w:sz w:val="28"/>
          <w:szCs w:val="28"/>
        </w:rPr>
        <w:t>«</w:t>
      </w:r>
      <w:r w:rsidR="008B7606" w:rsidRPr="00FD0FEC">
        <w:rPr>
          <w:b/>
          <w:sz w:val="28"/>
          <w:szCs w:val="28"/>
        </w:rPr>
        <w:t>АЗБУКА ОБЩЕНИЯ</w:t>
      </w:r>
      <w:r w:rsidRPr="00FD0FEC">
        <w:rPr>
          <w:b/>
          <w:sz w:val="28"/>
          <w:szCs w:val="28"/>
        </w:rPr>
        <w:t>»</w:t>
      </w:r>
    </w:p>
    <w:p w:rsidR="00F73455" w:rsidRPr="00250B13" w:rsidRDefault="00F73455" w:rsidP="00250B13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2479"/>
        <w:gridCol w:w="7727"/>
      </w:tblGrid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Полное наименование</w:t>
            </w:r>
          </w:p>
        </w:tc>
        <w:tc>
          <w:tcPr>
            <w:tcW w:w="7727" w:type="dxa"/>
          </w:tcPr>
          <w:p w:rsidR="00250B13" w:rsidRPr="00C4070B" w:rsidRDefault="00250B13" w:rsidP="00916D49">
            <w:pPr>
              <w:pStyle w:val="1"/>
              <w:tabs>
                <w:tab w:val="left" w:pos="5775"/>
                <w:tab w:val="left" w:pos="7320"/>
              </w:tabs>
              <w:jc w:val="center"/>
              <w:rPr>
                <w:b/>
                <w:sz w:val="32"/>
                <w:szCs w:val="32"/>
              </w:rPr>
            </w:pPr>
            <w:r w:rsidRPr="00C4070B">
              <w:rPr>
                <w:b/>
                <w:sz w:val="32"/>
                <w:szCs w:val="32"/>
              </w:rPr>
              <w:t>«</w:t>
            </w:r>
            <w:r w:rsidR="00916D49">
              <w:rPr>
                <w:b/>
                <w:sz w:val="32"/>
                <w:szCs w:val="32"/>
              </w:rPr>
              <w:t>Азбука общения</w:t>
            </w:r>
            <w:r w:rsidRPr="00C4070B">
              <w:rPr>
                <w:b/>
                <w:sz w:val="32"/>
                <w:szCs w:val="32"/>
              </w:rPr>
              <w:t>»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Цели и задачи программы</w:t>
            </w:r>
          </w:p>
        </w:tc>
        <w:tc>
          <w:tcPr>
            <w:tcW w:w="7727" w:type="dxa"/>
          </w:tcPr>
          <w:p w:rsidR="00250B13" w:rsidRPr="00ED7CD1" w:rsidRDefault="00250B13" w:rsidP="00250B13">
            <w:pPr>
              <w:spacing w:line="230" w:lineRule="atLeast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социально-психологических условий для самопознания и познания других людей, повышения уверенности в себе и своей коммуникативной компетентности, что необходимо для полноценной школьной жизни и успешности ребенка в будущем.</w:t>
            </w:r>
          </w:p>
          <w:p w:rsidR="00250B13" w:rsidRPr="00ED7CD1" w:rsidRDefault="00250B13" w:rsidP="00250B13">
            <w:pPr>
              <w:spacing w:line="230" w:lineRule="atLeast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атмосферу сотрудничества, взаимопонимания и психологической безопасности;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успешную адаптацию ребенка к школе;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учащимся первичные представления о психологии как науке, раскрыть содержание некоторых психологических понятий;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 развивать познавательную активность детей;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ребенку элементарные представления о внутреннем мире человека, о его месте в окружающем мире;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осознавать и снимать проявления своих негативных эмоциональных состояний;</w:t>
            </w:r>
          </w:p>
          <w:p w:rsidR="00250B13" w:rsidRPr="00ED7CD1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приемы, способы познавательной, коммуникативной деятельности;</w:t>
            </w:r>
          </w:p>
          <w:p w:rsidR="00250B13" w:rsidRPr="00250B13" w:rsidRDefault="00250B13" w:rsidP="00250B13">
            <w:pPr>
              <w:numPr>
                <w:ilvl w:val="0"/>
                <w:numId w:val="1"/>
              </w:numPr>
              <w:ind w:left="142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креативные способности, способствовать самовыражению;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Адресат проектной деятельности</w:t>
            </w:r>
          </w:p>
        </w:tc>
        <w:tc>
          <w:tcPr>
            <w:tcW w:w="7727" w:type="dxa"/>
          </w:tcPr>
          <w:p w:rsidR="00250B13" w:rsidRPr="002F24EB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2F24EB">
              <w:rPr>
                <w:rFonts w:ascii="Times New Roman" w:hAnsi="Times New Roman" w:cs="Times New Roman"/>
              </w:rPr>
              <w:t>Обучающиеся 1 - ых классов МАОУ Абатская СОШ №1 в возрасте 6-8 лет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Сроки реализации программы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201</w:t>
            </w:r>
            <w:r w:rsidR="00662DAD">
              <w:rPr>
                <w:rFonts w:ascii="Times New Roman" w:hAnsi="Times New Roman" w:cs="Times New Roman"/>
              </w:rPr>
              <w:t>6</w:t>
            </w:r>
            <w:r w:rsidRPr="0012008A">
              <w:rPr>
                <w:rFonts w:ascii="Times New Roman" w:hAnsi="Times New Roman" w:cs="Times New Roman"/>
              </w:rPr>
              <w:t xml:space="preserve"> – 201</w:t>
            </w:r>
            <w:r w:rsidR="00662DAD">
              <w:rPr>
                <w:rFonts w:ascii="Times New Roman" w:hAnsi="Times New Roman" w:cs="Times New Roman"/>
              </w:rPr>
              <w:t xml:space="preserve">7 </w:t>
            </w:r>
            <w:r w:rsidRPr="0012008A">
              <w:rPr>
                <w:rFonts w:ascii="Times New Roman" w:hAnsi="Times New Roman" w:cs="Times New Roman"/>
              </w:rPr>
              <w:t>учебный год (</w:t>
            </w:r>
            <w:r w:rsidR="00C4070B">
              <w:rPr>
                <w:rFonts w:ascii="Times New Roman" w:hAnsi="Times New Roman" w:cs="Times New Roman"/>
              </w:rPr>
              <w:t>30</w:t>
            </w:r>
            <w:r w:rsidRPr="0012008A">
              <w:rPr>
                <w:rFonts w:ascii="Times New Roman" w:hAnsi="Times New Roman" w:cs="Times New Roman"/>
              </w:rPr>
              <w:t xml:space="preserve"> час</w:t>
            </w:r>
            <w:r w:rsidR="00C4070B">
              <w:rPr>
                <w:rFonts w:ascii="Times New Roman" w:hAnsi="Times New Roman" w:cs="Times New Roman"/>
              </w:rPr>
              <w:t>ов</w:t>
            </w:r>
            <w:r w:rsidRPr="0012008A">
              <w:rPr>
                <w:rFonts w:ascii="Times New Roman" w:hAnsi="Times New Roman" w:cs="Times New Roman"/>
              </w:rPr>
              <w:t>)</w:t>
            </w:r>
          </w:p>
          <w:p w:rsidR="00250B13" w:rsidRPr="0012008A" w:rsidRDefault="00C4070B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Четверг </w:t>
            </w:r>
            <w:r w:rsidR="00250B13" w:rsidRPr="0012008A">
              <w:rPr>
                <w:rFonts w:ascii="Times New Roman" w:hAnsi="Times New Roman" w:cs="Times New Roman"/>
              </w:rPr>
              <w:t>с 1</w:t>
            </w:r>
            <w:r w:rsidR="000D345D">
              <w:rPr>
                <w:rFonts w:ascii="Times New Roman" w:hAnsi="Times New Roman" w:cs="Times New Roman"/>
              </w:rPr>
              <w:t>2</w:t>
            </w:r>
            <w:r w:rsidR="00250B13" w:rsidRPr="0012008A">
              <w:rPr>
                <w:rFonts w:ascii="Times New Roman" w:hAnsi="Times New Roman" w:cs="Times New Roman"/>
              </w:rPr>
              <w:t>.</w:t>
            </w:r>
            <w:r w:rsidR="000D345D">
              <w:rPr>
                <w:rFonts w:ascii="Times New Roman" w:hAnsi="Times New Roman" w:cs="Times New Roman"/>
              </w:rPr>
              <w:t>0</w:t>
            </w:r>
            <w:r w:rsidR="00250B13" w:rsidRPr="0012008A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2</w:t>
            </w:r>
            <w:r w:rsidR="00250B13" w:rsidRPr="0012008A">
              <w:rPr>
                <w:rFonts w:ascii="Times New Roman" w:hAnsi="Times New Roman" w:cs="Times New Roman"/>
              </w:rPr>
              <w:t>.</w:t>
            </w:r>
            <w:r w:rsidR="000D345D">
              <w:rPr>
                <w:rFonts w:ascii="Times New Roman" w:hAnsi="Times New Roman" w:cs="Times New Roman"/>
              </w:rPr>
              <w:t>35</w:t>
            </w:r>
            <w:r w:rsidR="008B7606">
              <w:rPr>
                <w:rFonts w:ascii="Times New Roman" w:hAnsi="Times New Roman" w:cs="Times New Roman"/>
              </w:rPr>
              <w:t xml:space="preserve">   1 –</w:t>
            </w:r>
            <w:r w:rsidR="000D345D">
              <w:rPr>
                <w:rFonts w:ascii="Times New Roman" w:hAnsi="Times New Roman" w:cs="Times New Roman"/>
              </w:rPr>
              <w:t>а</w:t>
            </w:r>
            <w:r w:rsidR="008B7606">
              <w:rPr>
                <w:rFonts w:ascii="Times New Roman" w:hAnsi="Times New Roman" w:cs="Times New Roman"/>
              </w:rPr>
              <w:t xml:space="preserve"> класс</w:t>
            </w:r>
          </w:p>
          <w:p w:rsidR="00250B13" w:rsidRPr="0012008A" w:rsidRDefault="000D345D" w:rsidP="000D34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Пятница</w:t>
            </w:r>
            <w:r w:rsidR="00250B13" w:rsidRPr="0012008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12.00</w:t>
            </w:r>
            <w:r w:rsidR="00250B13" w:rsidRPr="0012008A">
              <w:rPr>
                <w:rFonts w:ascii="Times New Roman" w:hAnsi="Times New Roman" w:cs="Times New Roman"/>
              </w:rPr>
              <w:t>.-</w:t>
            </w:r>
            <w:r w:rsidR="00C4070B">
              <w:rPr>
                <w:rFonts w:ascii="Times New Roman" w:hAnsi="Times New Roman" w:cs="Times New Roman"/>
              </w:rPr>
              <w:t xml:space="preserve">  12.</w:t>
            </w:r>
            <w:r>
              <w:rPr>
                <w:rFonts w:ascii="Times New Roman" w:hAnsi="Times New Roman" w:cs="Times New Roman"/>
              </w:rPr>
              <w:t>35</w:t>
            </w:r>
            <w:r w:rsidR="008B7606">
              <w:rPr>
                <w:rFonts w:ascii="Times New Roman" w:hAnsi="Times New Roman" w:cs="Times New Roman"/>
              </w:rPr>
              <w:t xml:space="preserve">   1-</w:t>
            </w:r>
            <w:r>
              <w:rPr>
                <w:rFonts w:ascii="Times New Roman" w:hAnsi="Times New Roman" w:cs="Times New Roman"/>
              </w:rPr>
              <w:t>б</w:t>
            </w:r>
            <w:r w:rsidR="008B7606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Духовно - нравственное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Краткое содержание программы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 xml:space="preserve">Основное направление    состоит в формировании умения вычленять отдельные признаки объектов, оперировать ими и интерпретировать их. Реализация закона дифференциации осуществляется и по отношению к другим направлениям психологического развития младших школьников - формированию предпосылок овладения учебной деятельностью и психологических новообразований данного возрастного периода.  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 xml:space="preserve">снижение уровня школьной тревожности; </w:t>
            </w:r>
          </w:p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 xml:space="preserve">мотивация на саморазвитие; </w:t>
            </w:r>
          </w:p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 xml:space="preserve">повышение коммуникативной компетентности; </w:t>
            </w:r>
          </w:p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активность и продуктивность учеников в деятельности, как в образовательном процессе, так и внеклассной и внешкольной деятельности.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Название организации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МАОУ Абатская СОШ №1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627540, Тюменская область, Абатский район, с. Абатское, ул. Советская, 52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Ф.И.О. руководителя</w:t>
            </w:r>
          </w:p>
        </w:tc>
        <w:tc>
          <w:tcPr>
            <w:tcW w:w="7727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Лукьянченкова Ольга Александровна</w:t>
            </w:r>
          </w:p>
        </w:tc>
      </w:tr>
      <w:tr w:rsidR="00250B13" w:rsidTr="00FD0FEC">
        <w:tc>
          <w:tcPr>
            <w:tcW w:w="2479" w:type="dxa"/>
          </w:tcPr>
          <w:p w:rsidR="00250B13" w:rsidRPr="0012008A" w:rsidRDefault="00250B13" w:rsidP="008C50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</w:rPr>
            </w:pPr>
            <w:r w:rsidRPr="0012008A">
              <w:rPr>
                <w:rFonts w:ascii="Times New Roman" w:hAnsi="Times New Roman" w:cs="Times New Roman"/>
                <w:b/>
              </w:rPr>
              <w:t>Дата создания программы</w:t>
            </w:r>
          </w:p>
        </w:tc>
        <w:tc>
          <w:tcPr>
            <w:tcW w:w="7727" w:type="dxa"/>
          </w:tcPr>
          <w:p w:rsidR="00250B13" w:rsidRPr="0012008A" w:rsidRDefault="00250B13" w:rsidP="000D34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12008A">
              <w:rPr>
                <w:rFonts w:ascii="Times New Roman" w:hAnsi="Times New Roman" w:cs="Times New Roman"/>
              </w:rPr>
              <w:t>25 августа 201</w:t>
            </w:r>
            <w:r w:rsidR="000D345D">
              <w:rPr>
                <w:rFonts w:ascii="Times New Roman" w:hAnsi="Times New Roman" w:cs="Times New Roman"/>
              </w:rPr>
              <w:t>7</w:t>
            </w:r>
            <w:r w:rsidRPr="0012008A">
              <w:rPr>
                <w:rFonts w:ascii="Times New Roman" w:hAnsi="Times New Roman" w:cs="Times New Roman"/>
              </w:rPr>
              <w:t xml:space="preserve"> г</w:t>
            </w:r>
          </w:p>
        </w:tc>
      </w:tr>
    </w:tbl>
    <w:p w:rsidR="00250B13" w:rsidRDefault="00250B13" w:rsidP="00250B1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0B13" w:rsidRDefault="00250B13" w:rsidP="00250B1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0B13" w:rsidRDefault="00250B13" w:rsidP="00250B1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0B13" w:rsidRDefault="00250B13" w:rsidP="00ED407E">
      <w:pPr>
        <w:spacing w:after="0" w:line="2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CD1" w:rsidRPr="00E75914" w:rsidRDefault="00ED7CD1" w:rsidP="00E7591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реформирования современной российской школы возрастает интерес к коммуникативной сущности образования как одной из основных идей ФГОС. В концептуальных основах Стандартов второго поколения в аспекте универсальных учебных действий (УУД) коммуникация рассматривается как смысловой аспект общения и социального взаимодействия.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ряда исследователей, от 15% до 60% учащихся начальных классов испытывают трудности коммуникативного характера (А.Ф. Ануфриев, В.С. Казанская, С.Н. Костромина).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же создать оптимальные условия для формирования коммуникативных компетенций на начальном этапе обучения ребенка?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психологические обследования первоклассников показывают, что обучение объективно проблемно для большинства учащихся, гармоничность – явление исключительно редкое. С другой стороны, в период обучения в начальной школе гармонизация развития не только возможна, но и достижима. Но уже в средней школе помочь ребенку бывает гораздо сложнее.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развития у детей не только когнитивной сферы, но и социального, эмоционального интеллекта на сегодняшний день очевидна. Обычно взрослые сосредотачивают свои усилия на тренировке детей в различных учебных умениях: чтении, письме, счете. А ребенок в школе не только читает, пишет и считает, но чувствует, переживает, размышляет, оценивает себя, друзей, взрослых. И помогать ему нужно в понимании самого себя и своего места в школьной жизни, во взаимодействии с ребятами и учителем. Помогать в поиске своих ресурсов, утверждении веры в себя и свои возможности, стремлении к преодолению школьных трудностей. И тогда его школьный путь будет более успешным и радостным.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развивающего курса «</w:t>
      </w:r>
      <w:r w:rsidR="00250B13"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 своего рода психологическая азбука первоклассника. Программа включает четыре раздела: пояснительную записку, основное содержание с примерным распределением учебных часов по темам курса, методическое обеспечение, требования к умениям и знаниям учащихся.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и задачи курса.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данного курса: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социально-психологических условий для самопознания и познания других людей, повышения уверенности в себе и своей коммуникативной компетентности, что необходимо для полноценной школьной жизни и успешности ребенка в будущем.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атмосферу сотрудничества, взаимопонимания и психологической безопасности;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успешную адаптацию ребенка к школе;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первичные представления о психологии как науке, раскрыть содержание некоторых психологических понятий;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 развивать познавательную активность детей;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ребенку элементарные представления о внутреннем мире человека, о его месте в окружающем мире;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осознавать и снимать проявления своих негативных эмоциональных состояний;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приемы, способы познавательной, коммуникативной деятельности;</w:t>
      </w:r>
    </w:p>
    <w:p w:rsidR="00ED7CD1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креативные способности, способствовать самовыражению;</w:t>
      </w:r>
    </w:p>
    <w:p w:rsidR="00E75914" w:rsidRPr="00E75914" w:rsidRDefault="00ED7CD1" w:rsidP="00E75914">
      <w:pPr>
        <w:numPr>
          <w:ilvl w:val="0"/>
          <w:numId w:val="1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сочувствовать, сопереживать.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ориентирована на 3</w:t>
      </w:r>
      <w:r w:rsidR="00C4070B"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год, из расчета 1 учебный час в неделю.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программы.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школьной жизни – серьезное испытание для большинства детей, приходящих в первый класс. Они должны привыкать к новому коллективу, к новым требованиям, к повседневным обязанностям. Главная их особенность – первичное осознание позиции школьника. Прежде всего, через новые обязанности, которые ребенок учится выполнять.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 острое желание быть успешным в учебе, а для ребенка это означает то же, что быть хорошим и любимым.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трудно жить в атмосфере постоянной требовательности и контроля, он нуждается в помощи родителей при выполнении домашних заданий, во всяком случае, в присутствии 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взрослых. Поступление ребенка в школу часто превращается в настоящее испытание для любящих родителей.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нетерпением ждут звонка на перемену, когда можно переключиться на привычные игры и общение со сверстниками. Первые дни в школе требуют целенаправленной работы по формированию установки на преодоление школьных трудностей и способности получать удовлетворение от процесса познания. Ребенок убежден в том, что у него должно все получиться хорошо, поэтому сильно переживает свои неудачи, не всегда понимая их причины. Поэтому значительное место отводится заданиям, в которых каждый ребенок вне зависимости от учебных успехов чувствует собственную ценность и значимость.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лучше всего запоминает информацию, когда не только слышит ее, но и видит ее наглядное отображение, имеет возможность потрогать изучаемый объект. Внимание и память пока еще непроизвольны, в силу этого отвлекаемость на занятиях довольно высока, поэтому для концентрации ребенку требуется внешняя помощь (интересные картинки, звуковые сигналы, музыка). Необходимо включение игровых и двигательных заданий.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младший школьник мог сознательно регулировать свое поведение, нужно научить его адекватно выражать чувства, находить конструктивные способы выхода из сложных ситуаций. Если не делать этого, </w:t>
      </w: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неотреагированные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будут долго определять жизнь ребенка, создавая все новые субъективные трудности.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содействовать развитию рефлексии учащихся в осознании ими своих эмоциональных состояний. Через игровые роли и сказочные образы дети получают возможность постепенно осознавать собственные трудности, их причины и находить пути их преодоления.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первоклассников самой значимой фигурой становится учитель. Его похвала и порицание часто более важны, чем тот же отзыв, полученный от родителей. Детям кажется, что они занимают центральное место в жизни педагога, что все его беды и радости связаны только со школой и с ними. Поэтому полезно включение заданий, которые дают возможность понять, что радовать и огорчать учителя могут не только их успехи или дисциплина на уроке, но и, например, чтение книг, или общение с собственными детьми. Это поможет справиться с возможным страхом перед учителем.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важная задача в работе с первоклассниками – установление атмосферы дружелюбия и сотрудничества. Нужно учитывать, что большинство детей растут в атмосфере домашнего тепла и внимания. Тот, кто посещал детский сад, может страдать от смены привычного окружения. Далеко не каждый ребенок легко устанавливает новые привязанности.</w:t>
      </w:r>
    </w:p>
    <w:p w:rsidR="00E75914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за первый год обучения ребенок делает огромные шаги в развитии не только познавательной сферы, но также социального и эмоционального интеллекта.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реализации развивающего курса.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курс представляет собой единую систему взаимосвязанных разделов, представленных по четырем направлениям:</w:t>
      </w:r>
    </w:p>
    <w:p w:rsidR="00ED7CD1" w:rsidRPr="00E75914" w:rsidRDefault="00ED7CD1" w:rsidP="00E75914">
      <w:pPr>
        <w:numPr>
          <w:ilvl w:val="0"/>
          <w:numId w:val="2"/>
        </w:numPr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аксиологическому;</w:t>
      </w:r>
    </w:p>
    <w:p w:rsidR="00ED7CD1" w:rsidRPr="00E75914" w:rsidRDefault="00ED7CD1" w:rsidP="00E75914">
      <w:pPr>
        <w:numPr>
          <w:ilvl w:val="0"/>
          <w:numId w:val="2"/>
        </w:numPr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технологическому (инструментальному);</w:t>
      </w:r>
    </w:p>
    <w:p w:rsidR="00ED7CD1" w:rsidRPr="00E75914" w:rsidRDefault="00ED7CD1" w:rsidP="00E75914">
      <w:pPr>
        <w:numPr>
          <w:ilvl w:val="0"/>
          <w:numId w:val="2"/>
        </w:numPr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потребностно-мотивационному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7CD1" w:rsidRPr="00E75914" w:rsidRDefault="00ED7CD1" w:rsidP="00E75914">
      <w:pPr>
        <w:numPr>
          <w:ilvl w:val="0"/>
          <w:numId w:val="2"/>
        </w:numPr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возрастных задач развития.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Аксиологический компонент предполагает осознание ребенком ценности, уникальности себя, окружающих, идентификацию с миром.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Инструментальный компонент предполагает овладение рефлексией как средством самопознания.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Потребностно-мотивационный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обеспечивает появление у ребенка потребности в саморазвитии и самореализации.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построении каждого занятия учитываются все направления; в то же время, в зависимости от целей, делается акцент на одном из них.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программы.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развивающих занятий входят 4 темы.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тема </w:t>
      </w: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– школьник»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занятия, посвященные знакомству со школой, с учениками своего класса, привыканию к требованиям обучения.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</w:p>
    <w:p w:rsidR="00ED7CD1" w:rsidRPr="00E75914" w:rsidRDefault="00ED7CD1" w:rsidP="00E75914">
      <w:pPr>
        <w:numPr>
          <w:ilvl w:val="0"/>
          <w:numId w:val="3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осознанию позиции школьника;</w:t>
      </w:r>
    </w:p>
    <w:p w:rsidR="00ED7CD1" w:rsidRPr="00E75914" w:rsidRDefault="00ED7CD1" w:rsidP="00E75914">
      <w:pPr>
        <w:numPr>
          <w:ilvl w:val="0"/>
          <w:numId w:val="3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дружеских отношений в классе;</w:t>
      </w:r>
    </w:p>
    <w:p w:rsidR="00ED7CD1" w:rsidRPr="00E75914" w:rsidRDefault="00ED7CD1" w:rsidP="00E75914">
      <w:pPr>
        <w:numPr>
          <w:ilvl w:val="0"/>
          <w:numId w:val="3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уверенность в себе и своих учебных возможностях;</w:t>
      </w:r>
    </w:p>
    <w:p w:rsidR="00ED7CD1" w:rsidRPr="00E75914" w:rsidRDefault="00ED7CD1" w:rsidP="00E75914">
      <w:pPr>
        <w:numPr>
          <w:ilvl w:val="0"/>
          <w:numId w:val="3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сфокусировать внимание учащихся на важнейших умениях, которые необходимо освоить в адаптационный период;</w:t>
      </w:r>
    </w:p>
    <w:p w:rsidR="00ED7CD1" w:rsidRPr="00E75914" w:rsidRDefault="00ED7CD1" w:rsidP="00E75914">
      <w:pPr>
        <w:numPr>
          <w:ilvl w:val="0"/>
          <w:numId w:val="3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учащихся к развитию силы воли и самоконтроля.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тема </w:t>
      </w: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– доброжелательный»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развитие доброжелательности, позитивного отношения к миру и к окружающим.</w:t>
      </w:r>
    </w:p>
    <w:p w:rsid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доброжелательности у детей;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правила общения в группе;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пониманию и освоению социально – поведенческих норм;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слышать и слушать другого человека;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стремление понимать чувства и настроение другого;</w:t>
      </w:r>
    </w:p>
    <w:p w:rsidR="00E75914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внимательное отношение к самому себе и окружающим;</w:t>
      </w:r>
    </w:p>
    <w:p w:rsidR="00ED7CD1" w:rsidRPr="00E75914" w:rsidRDefault="00ED7CD1" w:rsidP="00E75914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сочувствовать, сопереживать.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тема </w:t>
      </w: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учусь жить мирно»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посвящена навыкам конструктивного общения и взаимодействия между детьми.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</w:p>
    <w:p w:rsidR="00ED7CD1" w:rsidRPr="00E75914" w:rsidRDefault="00ED7CD1" w:rsidP="00E75914">
      <w:pPr>
        <w:numPr>
          <w:ilvl w:val="0"/>
          <w:numId w:val="5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сотрудничать, вместе играть;</w:t>
      </w:r>
    </w:p>
    <w:p w:rsidR="00ED7CD1" w:rsidRPr="00E75914" w:rsidRDefault="00ED7CD1" w:rsidP="00E75914">
      <w:pPr>
        <w:numPr>
          <w:ilvl w:val="0"/>
          <w:numId w:val="5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учащихся к осознанию собственного умения дружить;</w:t>
      </w:r>
    </w:p>
    <w:p w:rsidR="00ED7CD1" w:rsidRPr="00E75914" w:rsidRDefault="00ED7CD1" w:rsidP="00E75914">
      <w:pPr>
        <w:numPr>
          <w:ilvl w:val="0"/>
          <w:numId w:val="5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осознать качества настоящего друга;</w:t>
      </w:r>
    </w:p>
    <w:p w:rsidR="00ED7CD1" w:rsidRPr="00E75914" w:rsidRDefault="00ED7CD1" w:rsidP="00E75914">
      <w:pPr>
        <w:numPr>
          <w:ilvl w:val="0"/>
          <w:numId w:val="5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детей способам разрешения конфликтов;</w:t>
      </w:r>
    </w:p>
    <w:p w:rsidR="00ED7CD1" w:rsidRPr="00E75914" w:rsidRDefault="00ED7CD1" w:rsidP="00E75914">
      <w:pPr>
        <w:numPr>
          <w:ilvl w:val="0"/>
          <w:numId w:val="5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умение присоединяться к группе.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тема </w:t>
      </w: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«Мои чувства»</w:t>
      </w: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помогает детям научиться понимать и контролировать свои эмоциональные состояния.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Цели: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особенности содержательного наполнения радости, страха, гнева;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распознаванию, описанию своих чувств и чу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осознавать относительность оценки чувств;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приемами снижения мышечного напряжения;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снижению уровня тревожности, страхов при помощи приемов игровой и </w:t>
      </w: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арттерапии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проявление внутренней рефлексии в умении давать адекватную оценку самому себе;</w:t>
      </w:r>
    </w:p>
    <w:p w:rsidR="00ED7CD1" w:rsidRPr="00E75914" w:rsidRDefault="00ED7CD1" w:rsidP="00E75914">
      <w:pPr>
        <w:numPr>
          <w:ilvl w:val="0"/>
          <w:numId w:val="6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мышление.</w:t>
      </w:r>
    </w:p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 курса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2436"/>
        <w:gridCol w:w="4618"/>
        <w:gridCol w:w="1985"/>
        <w:gridCol w:w="1701"/>
      </w:tblGrid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0c8b17383ff2c52b723e9ca9f9a78b334fae052"/>
            <w:bookmarkStart w:id="1" w:name="0"/>
            <w:bookmarkEnd w:id="0"/>
            <w:bookmarkEnd w:id="1"/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E75914" w:rsidRPr="00E75914" w:rsidTr="00DB121F"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«Я – школьник»</w:t>
            </w:r>
          </w:p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(12 занятий)</w:t>
            </w: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Введение в мир психологии.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зовут ребят моего класса.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мне нужно ходить в школу.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класс.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ребята в моем классе.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в классе.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в классе.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успехи в школе.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«учебная сила».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управлять собой.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преодолевать трудности.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слушать других.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75914" w:rsidRPr="00E75914" w:rsidTr="009F6A86"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«Я – доброжелательный»</w:t>
            </w:r>
          </w:p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занятия)</w:t>
            </w: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быть доброжелательным.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быть ласковым.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становлюсь сильным духом.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75914" w:rsidRPr="00E75914" w:rsidTr="00FF6259"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«Я учусь жить мирно»</w:t>
            </w:r>
          </w:p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занятия)</w:t>
            </w: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учусь решать конфликты.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справляться с плохим настроением.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член команды.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75914" w:rsidRPr="00E75914" w:rsidTr="00521429"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«Мои чувства»</w:t>
            </w:r>
          </w:p>
          <w:p w:rsidR="00E75914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(14 занятий)</w:t>
            </w: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Радость. Что такое мимика.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Радость. Как ее доставить другому человеку.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 можно передать прикосновением.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 можно передать взглядом.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Страх, его относительность.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справиться со страхом.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Гнев. С какими чувствами он дружит?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D7CD1"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гнев принести пользу?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75914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ED7CD1"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чувства.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D7CD1" w:rsidRPr="00E75914" w:rsidTr="00E75914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E7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75914" w:rsidRPr="00E75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CD1" w:rsidRPr="00E75914" w:rsidRDefault="00ED7CD1" w:rsidP="00E7591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отводятся специальные уроки продолжительностью 30-35 минут.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Обстановка в помещении должна отличаться от обстановки классной комнаты: есть игрушки, которыми могут играть дети, стулья должны стоять полукругом, чтобы дети могли видеть лица друг друга.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рамках внеурочной деятельности, после уроков, т. к. они помогают снять накопленное за день напряжение.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Посторонние не должны входить на занятия. Только по предварительной договоренности родители или учителя могут находиться в этой комнате, при условии, что они становятся членами группы, а не наблюдателями.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Предполагается, что в ходе работы по каждой из четырех тем будет создаваться что-то вещественное, остающееся после занятий. Особый колорит создают лески с яркими прищепками для выставки творческих работ первоклассников.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 класса постепенно украшаются фотографиями детей, учителей, фрагментами детских работ, стендами.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симптомов эмоциональной усталости у ребенка следует разрешить ему не включаться в занятие, а тихонько порисовать или заняться своим делом, не мешающим другим.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должен создать непринужденную обстановку, чтобы ребенок не боялся, что его действия будут отрицательно оценены. Улыбкой, похвалой, добрым словом, ласковым прикосновением нужно показать, что принимаешь ребенка таким, какой он есть.</w:t>
      </w:r>
    </w:p>
    <w:p w:rsidR="00E75914" w:rsidRPr="001465A1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заставлять и не принуждать ребенка к выполнению упражнений, а стараться с помощью других «втянуть» его в занятие.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«Мешочек психолога» (подарочная часть): мелкие игрушки, наклейки, воздушный шарик, конфетки.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«Мешочек психолога» (игровая часть): мячики (резиновые, насыпные, массажные), игрушки из «киндер-сюрприза», негромкие музыкальные инструменты (шумовые), колокольчик, ленточки, лоскутки, песочные часы, пальчиковые куклы и т.д.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Платки, салфетки, покрывало, старые газеты и журналы, поролоновые дубинки или подушки – оружие для друзей, деревянный молоток, тугой пластилин или кусок глины для разминания руками.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Фотоаппарат, компьютер, мультимедийное оборудование.</w:t>
      </w:r>
    </w:p>
    <w:p w:rsidR="001465A1" w:rsidRPr="00E75914" w:rsidRDefault="001465A1" w:rsidP="001465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оборудование. Банк игр и упражнений.</w:t>
      </w:r>
    </w:p>
    <w:p w:rsidR="00E75914" w:rsidRDefault="00E75914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работы является групповое занятие с элементами психологического тренинга, структурными составляющими которого являются ритуал приветствия (в кругу), разминка, двигательно-активная игра, традиционное прощание (в кругу). В качестве основных средств обучения используются игры и упражнения (при необходимости – психотерапевтические приемы и техники), с помощью которых решается целый комплекс задач. Принципы ведения занятий основаны на гуманистической психологической парадигме.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Виды используемых методических средств: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психогимнастические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эмоционально-символические методы;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дискуссионные игры;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релаксационные методы;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рисуночные методы;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когнитивные методы;</w:t>
      </w:r>
    </w:p>
    <w:p w:rsidR="00ED7CD1" w:rsidRPr="00E75914" w:rsidRDefault="00ED7CD1" w:rsidP="00E75914">
      <w:pPr>
        <w:numPr>
          <w:ilvl w:val="0"/>
          <w:numId w:val="7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направленного воображения.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развитию как когнитивной, так и эмоционально-личностной сферы детские подвижные игры, психологические упражнения, адаптированные для младшего школьного возраста, а также стихи, сказки, рассказы на понимание детьми окружающего мира и себя в этом мире.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программы при проведении занятий используется рабочая тетрадь.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заданий.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Задания-вопросы. Они не предполагают каких-либо действий детей; они читаются и сразу обсуждаются. Предполагаются разные варианты решений.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Задания-выборы. В них детям нужно выбрать нужные картинки (слова, фразы) и обозначить выбор.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– интеллектуальные задачи. Они составлены по принципу заданий, развивающих внимание и мышление.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Задания-действия. Детям нужно что-либо сделать, например, сказать определенное слово. После прочтения задания им дается время подумать, а потом по команде ведущего они одновременно выполняют это действие.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рисование. В них детям нужно раскрасить или нарисовать что-либо. После выполнения ведущий демонстрирует несколько детских работ.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Задания-записи. Детям предлагают письменно записать свои мысли и по желанию прочитать их.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Задания-сочинения. Здесь нужно придумать свои ситуации, способы выхода из них и рассказать о них ребятам.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взаимодействие. Дети договариваются и вместе делают задание.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 (УУД), которые формируются в ходе работы (далее указываются основные из них):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УУД:</w:t>
      </w:r>
    </w:p>
    <w:p w:rsidR="00ED7CD1" w:rsidRPr="00E75914" w:rsidRDefault="00ED7CD1" w:rsidP="00E75914">
      <w:pPr>
        <w:numPr>
          <w:ilvl w:val="0"/>
          <w:numId w:val="8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социальной роли ученика;</w:t>
      </w:r>
    </w:p>
    <w:p w:rsidR="00ED7CD1" w:rsidRPr="00E75914" w:rsidRDefault="00ED7CD1" w:rsidP="00E75914">
      <w:pPr>
        <w:numPr>
          <w:ilvl w:val="0"/>
          <w:numId w:val="8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</w:t>
      </w:r>
    </w:p>
    <w:p w:rsidR="00ED7CD1" w:rsidRPr="00E75914" w:rsidRDefault="00ED7CD1" w:rsidP="00E75914">
      <w:pPr>
        <w:numPr>
          <w:ilvl w:val="0"/>
          <w:numId w:val="8"/>
        </w:numPr>
        <w:spacing w:before="100" w:beforeAutospacing="1" w:after="100" w:afterAutospacing="1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социуме.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ED7CD1" w:rsidRPr="00E75914" w:rsidRDefault="00ED7CD1" w:rsidP="00E75914">
      <w:pPr>
        <w:numPr>
          <w:ilvl w:val="0"/>
          <w:numId w:val="9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деятельности;</w:t>
      </w:r>
    </w:p>
    <w:p w:rsidR="00ED7CD1" w:rsidRPr="00E75914" w:rsidRDefault="00ED7CD1" w:rsidP="00E75914">
      <w:pPr>
        <w:numPr>
          <w:ilvl w:val="0"/>
          <w:numId w:val="9"/>
        </w:numPr>
        <w:spacing w:before="100" w:beforeAutospacing="1" w:after="100" w:afterAutospacing="1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характера.</w:t>
      </w:r>
    </w:p>
    <w:p w:rsid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ED7CD1" w:rsidRPr="00E75914" w:rsidRDefault="00ED7CD1" w:rsidP="00E75914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логическими операциями сравнения, анализа, синтеза, обобщения, классификации, установления аналогий, простых причинно-следственных связей.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свое мнение и оценку событий;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знакомиться, присоединяться к группе;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благодарить;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выразить свои теплые чувства к 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комплименты;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извиняться;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помощь другу, проявить заботу;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просить помощи;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справляться со своими эмоциями;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игры;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собеседника;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свои чувства и выражать их;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ролей в совместной деятельности;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«нравится» в «нужно»;</w:t>
      </w:r>
    </w:p>
    <w:p w:rsidR="00ED7CD1" w:rsidRPr="00E75914" w:rsidRDefault="00ED7CD1" w:rsidP="00E75914">
      <w:pPr>
        <w:numPr>
          <w:ilvl w:val="0"/>
          <w:numId w:val="11"/>
        </w:numPr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доводить задание до конца.</w:t>
      </w:r>
    </w:p>
    <w:p w:rsidR="00ED7CD1" w:rsidRPr="00E75914" w:rsidRDefault="00ED7CD1" w:rsidP="00E759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в работе школьного психолога./Сб. научных трудов. – М., 1990.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Алан 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Ландшафт детской души. – СПб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Минск, 1997.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Мир человека. – М., 2003.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Зинкевич-Евстигнеева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Т.Д., </w:t>
      </w: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Практикум по креативной терапии. – СПб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Клюева Н.В., Касаткина Ю.В. Учим детей общению. – Ярославль, 1997.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Кривцова С.В. Жизненные навыки / Уроки психологии в 1 классе. – М., 2002.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Кряжева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Н.Л. Развитие эмоционального мира детей. – Ярославль, 1997.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Лютова Е.К., Монина Г.Б. Шпаргалка для взрослых: </w:t>
      </w: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</w:t>
      </w: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гиперактивными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агрессивными, тревожными и аутичными детьми. – СПб</w:t>
      </w:r>
      <w:proofErr w:type="gram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2002.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Мухина В.С. Детская психология. – М., 1999.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Овчарова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Р.В. Практическая психология в начальной школе. – М.,1996.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Оклендер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Окна в мир ребенка. Руководство по детской психотерапии. – М., 1997.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/ Утвержден приказом Министерства образования и науки Российской Федерации от 06.10.2009 г. № 373/.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Фопель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Как научить детей сотрудничать? Ч. 1-4. – М., 1998.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Тропинка к своему Я. – М, 2001.</w:t>
      </w:r>
    </w:p>
    <w:p w:rsidR="00ED7CD1" w:rsidRPr="00E75914" w:rsidRDefault="00ED7CD1" w:rsidP="00E75914">
      <w:pPr>
        <w:numPr>
          <w:ilvl w:val="0"/>
          <w:numId w:val="12"/>
        </w:numPr>
        <w:spacing w:before="100" w:beforeAutospacing="1" w:after="100" w:afterAutospacing="1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Черняева С. А. Психотерапевтические сказки и игры. – СПб.,1996.</w:t>
      </w:r>
    </w:p>
    <w:p w:rsidR="00D25BFF" w:rsidRPr="00E75914" w:rsidRDefault="00D25BFF" w:rsidP="00E759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5BFF" w:rsidRPr="00E75914" w:rsidSect="00A354CF">
      <w:pgSz w:w="11906" w:h="16838"/>
      <w:pgMar w:top="567" w:right="849" w:bottom="426" w:left="85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C9"/>
    <w:multiLevelType w:val="multilevel"/>
    <w:tmpl w:val="245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363FC"/>
    <w:multiLevelType w:val="hybridMultilevel"/>
    <w:tmpl w:val="1D3A9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A53752"/>
    <w:multiLevelType w:val="hybridMultilevel"/>
    <w:tmpl w:val="F0C20A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22092F"/>
    <w:multiLevelType w:val="multilevel"/>
    <w:tmpl w:val="181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641D2"/>
    <w:multiLevelType w:val="multilevel"/>
    <w:tmpl w:val="A0DC9DAA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abstractNum w:abstractNumId="5">
    <w:nsid w:val="14095A67"/>
    <w:multiLevelType w:val="multilevel"/>
    <w:tmpl w:val="D600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D26D4"/>
    <w:multiLevelType w:val="multilevel"/>
    <w:tmpl w:val="BA9A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FB0436"/>
    <w:multiLevelType w:val="multilevel"/>
    <w:tmpl w:val="52A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572698"/>
    <w:multiLevelType w:val="multilevel"/>
    <w:tmpl w:val="BC60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476A7"/>
    <w:multiLevelType w:val="multilevel"/>
    <w:tmpl w:val="90D6F75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594813"/>
    <w:multiLevelType w:val="multilevel"/>
    <w:tmpl w:val="A0B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51B5C"/>
    <w:multiLevelType w:val="multilevel"/>
    <w:tmpl w:val="96B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057824"/>
    <w:multiLevelType w:val="multilevel"/>
    <w:tmpl w:val="BDEA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51356B"/>
    <w:multiLevelType w:val="multilevel"/>
    <w:tmpl w:val="CD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CD1"/>
    <w:rsid w:val="000D345D"/>
    <w:rsid w:val="001465A1"/>
    <w:rsid w:val="00152730"/>
    <w:rsid w:val="001C31D9"/>
    <w:rsid w:val="00250B13"/>
    <w:rsid w:val="002F24EB"/>
    <w:rsid w:val="004E59C5"/>
    <w:rsid w:val="005243F7"/>
    <w:rsid w:val="00530451"/>
    <w:rsid w:val="00662DAD"/>
    <w:rsid w:val="0069702F"/>
    <w:rsid w:val="008833F5"/>
    <w:rsid w:val="008B7606"/>
    <w:rsid w:val="00916D49"/>
    <w:rsid w:val="00A354CF"/>
    <w:rsid w:val="00A3663D"/>
    <w:rsid w:val="00C4070B"/>
    <w:rsid w:val="00C65C01"/>
    <w:rsid w:val="00D25BFF"/>
    <w:rsid w:val="00D66ECA"/>
    <w:rsid w:val="00D72031"/>
    <w:rsid w:val="00D96BDB"/>
    <w:rsid w:val="00DD31AA"/>
    <w:rsid w:val="00DE0925"/>
    <w:rsid w:val="00E56C56"/>
    <w:rsid w:val="00E75914"/>
    <w:rsid w:val="00ED407E"/>
    <w:rsid w:val="00ED7CD1"/>
    <w:rsid w:val="00F52272"/>
    <w:rsid w:val="00F73455"/>
    <w:rsid w:val="00FD0FEC"/>
    <w:rsid w:val="00FF5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7CD1"/>
  </w:style>
  <w:style w:type="character" w:customStyle="1" w:styleId="c4">
    <w:name w:val="c4"/>
    <w:basedOn w:val="a0"/>
    <w:rsid w:val="00ED7CD1"/>
  </w:style>
  <w:style w:type="paragraph" w:customStyle="1" w:styleId="c27">
    <w:name w:val="c27"/>
    <w:basedOn w:val="a"/>
    <w:rsid w:val="00E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7CD1"/>
  </w:style>
  <w:style w:type="paragraph" w:customStyle="1" w:styleId="c2">
    <w:name w:val="c2"/>
    <w:basedOn w:val="a"/>
    <w:rsid w:val="00E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CD1"/>
  </w:style>
  <w:style w:type="paragraph" w:customStyle="1" w:styleId="c17">
    <w:name w:val="c17"/>
    <w:basedOn w:val="a"/>
    <w:rsid w:val="00ED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50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50B13"/>
    <w:rPr>
      <w:rFonts w:cs="Times New Roman"/>
      <w:b/>
      <w:bCs/>
    </w:rPr>
  </w:style>
  <w:style w:type="paragraph" w:customStyle="1" w:styleId="1">
    <w:name w:val="Без интервала1"/>
    <w:rsid w:val="00250B1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c34">
    <w:name w:val="c34"/>
    <w:basedOn w:val="a0"/>
    <w:rsid w:val="00250B13"/>
  </w:style>
  <w:style w:type="character" w:customStyle="1" w:styleId="c12">
    <w:name w:val="c12"/>
    <w:basedOn w:val="a0"/>
    <w:rsid w:val="00250B13"/>
  </w:style>
  <w:style w:type="paragraph" w:styleId="a5">
    <w:name w:val="List Paragraph"/>
    <w:basedOn w:val="a"/>
    <w:uiPriority w:val="34"/>
    <w:qFormat/>
    <w:rsid w:val="00E759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1FEF-DF06-4C18-BBC6-B37A2E19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 Александровна</cp:lastModifiedBy>
  <cp:revision>21</cp:revision>
  <cp:lastPrinted>2017-09-18T09:30:00Z</cp:lastPrinted>
  <dcterms:created xsi:type="dcterms:W3CDTF">2015-09-08T16:22:00Z</dcterms:created>
  <dcterms:modified xsi:type="dcterms:W3CDTF">2017-10-01T09:55:00Z</dcterms:modified>
</cp:coreProperties>
</file>