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0B" w:rsidRPr="001C0A38" w:rsidRDefault="008A4F0B" w:rsidP="008A4F0B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8A4F0B" w:rsidRDefault="008A4F0B" w:rsidP="008A4F0B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8A4F0B" w:rsidRDefault="008A4F0B" w:rsidP="008A4F0B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A539A3" w:rsidTr="00A539A3">
        <w:tc>
          <w:tcPr>
            <w:tcW w:w="6487" w:type="dxa"/>
            <w:hideMark/>
          </w:tcPr>
          <w:p w:rsidR="00A539A3" w:rsidRDefault="00A539A3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A539A3" w:rsidRDefault="00A539A3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A539A3" w:rsidRDefault="00A539A3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A539A3" w:rsidRDefault="00A539A3">
            <w:pPr>
              <w:pStyle w:val="Style8"/>
              <w:widowControl/>
              <w:tabs>
                <w:tab w:val="left" w:pos="7876"/>
              </w:tabs>
              <w:spacing w:line="256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A539A3" w:rsidRDefault="00A539A3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A539A3" w:rsidRDefault="00A539A3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A539A3" w:rsidRDefault="00A539A3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A539A3" w:rsidRDefault="00A539A3">
            <w:pPr>
              <w:pStyle w:val="Style8"/>
              <w:widowControl/>
              <w:tabs>
                <w:tab w:val="left" w:pos="7876"/>
              </w:tabs>
              <w:spacing w:line="256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A539A3" w:rsidRDefault="00A539A3">
            <w:pPr>
              <w:pStyle w:val="Style8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8B6A43" w:rsidRDefault="008B6A43" w:rsidP="008A4F0B">
      <w:pPr>
        <w:pStyle w:val="20"/>
        <w:shd w:val="clear" w:color="auto" w:fill="auto"/>
        <w:spacing w:line="240" w:lineRule="auto"/>
        <w:ind w:right="839"/>
        <w:jc w:val="center"/>
        <w:rPr>
          <w:color w:val="000000"/>
          <w:sz w:val="24"/>
          <w:szCs w:val="24"/>
        </w:rPr>
      </w:pPr>
    </w:p>
    <w:p w:rsidR="008A4F0B" w:rsidRDefault="008A4F0B" w:rsidP="008A4F0B">
      <w:pPr>
        <w:pStyle w:val="20"/>
        <w:shd w:val="clear" w:color="auto" w:fill="auto"/>
        <w:spacing w:line="240" w:lineRule="auto"/>
        <w:ind w:right="839"/>
        <w:jc w:val="center"/>
        <w:rPr>
          <w:color w:val="000000"/>
          <w:sz w:val="24"/>
          <w:szCs w:val="24"/>
        </w:rPr>
      </w:pPr>
      <w:r w:rsidRPr="008A4F0B">
        <w:rPr>
          <w:color w:val="000000"/>
          <w:sz w:val="24"/>
          <w:szCs w:val="24"/>
        </w:rPr>
        <w:t xml:space="preserve">Должностная инструкция </w:t>
      </w:r>
      <w:r>
        <w:rPr>
          <w:color w:val="000000"/>
          <w:sz w:val="24"/>
          <w:szCs w:val="24"/>
        </w:rPr>
        <w:t>помощника повара (</w:t>
      </w:r>
      <w:r w:rsidRPr="008A4F0B">
        <w:rPr>
          <w:color w:val="000000"/>
          <w:sz w:val="24"/>
          <w:szCs w:val="24"/>
        </w:rPr>
        <w:t>посудомойщицы</w:t>
      </w:r>
      <w:r>
        <w:rPr>
          <w:color w:val="000000"/>
          <w:sz w:val="24"/>
          <w:szCs w:val="24"/>
        </w:rPr>
        <w:t>)</w:t>
      </w:r>
    </w:p>
    <w:p w:rsidR="008A4F0B" w:rsidRDefault="008A4F0B" w:rsidP="008A4F0B">
      <w:pPr>
        <w:pStyle w:val="20"/>
        <w:shd w:val="clear" w:color="auto" w:fill="auto"/>
        <w:spacing w:line="240" w:lineRule="auto"/>
        <w:ind w:right="839"/>
        <w:jc w:val="center"/>
        <w:rPr>
          <w:sz w:val="24"/>
          <w:szCs w:val="24"/>
        </w:rPr>
      </w:pPr>
      <w:r w:rsidRPr="008A4F0B">
        <w:rPr>
          <w:color w:val="000000"/>
          <w:sz w:val="24"/>
          <w:szCs w:val="24"/>
        </w:rPr>
        <w:t xml:space="preserve"> в лагере с дневным пребыванием детей</w:t>
      </w:r>
    </w:p>
    <w:p w:rsidR="008A4F0B" w:rsidRDefault="008A4F0B" w:rsidP="008A4F0B">
      <w:pPr>
        <w:pStyle w:val="20"/>
        <w:shd w:val="clear" w:color="auto" w:fill="auto"/>
        <w:spacing w:line="240" w:lineRule="auto"/>
        <w:ind w:right="839"/>
        <w:jc w:val="center"/>
        <w:rPr>
          <w:sz w:val="24"/>
          <w:szCs w:val="24"/>
        </w:rPr>
      </w:pPr>
    </w:p>
    <w:p w:rsidR="008A4F0B" w:rsidRPr="008A4F0B" w:rsidRDefault="008A4F0B" w:rsidP="008A4F0B">
      <w:pPr>
        <w:pStyle w:val="20"/>
        <w:shd w:val="clear" w:color="auto" w:fill="auto"/>
        <w:spacing w:line="240" w:lineRule="auto"/>
        <w:ind w:right="839"/>
        <w:jc w:val="center"/>
        <w:rPr>
          <w:sz w:val="24"/>
          <w:szCs w:val="24"/>
        </w:rPr>
      </w:pPr>
      <w:r w:rsidRPr="008A4F0B">
        <w:rPr>
          <w:color w:val="000000"/>
          <w:sz w:val="24"/>
          <w:szCs w:val="24"/>
        </w:rPr>
        <w:t>1. Общие положения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 w:rsidRPr="008A4F0B">
        <w:rPr>
          <w:color w:val="000000"/>
          <w:sz w:val="24"/>
          <w:szCs w:val="24"/>
        </w:rPr>
        <w:t xml:space="preserve">Мойка столовой и кухонной посуды, приборов, подносов, инвентаря, инструмента, тары, с применением моющих средств. 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 w:rsidRPr="008A4F0B">
        <w:rPr>
          <w:color w:val="000000"/>
          <w:sz w:val="24"/>
          <w:szCs w:val="24"/>
        </w:rPr>
        <w:t xml:space="preserve">Составление специальных моющих растворов. 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Очистка </w:t>
      </w:r>
      <w:r w:rsidR="00870800">
        <w:rPr>
          <w:color w:val="000000"/>
          <w:sz w:val="24"/>
          <w:szCs w:val="24"/>
        </w:rPr>
        <w:t xml:space="preserve">посуды от </w:t>
      </w:r>
      <w:r w:rsidR="00870800" w:rsidRPr="008A4F0B">
        <w:rPr>
          <w:color w:val="000000"/>
          <w:sz w:val="24"/>
          <w:szCs w:val="24"/>
        </w:rPr>
        <w:t>остатков</w:t>
      </w:r>
      <w:r w:rsidRPr="008A4F0B">
        <w:rPr>
          <w:color w:val="000000"/>
          <w:sz w:val="24"/>
          <w:szCs w:val="24"/>
        </w:rPr>
        <w:t xml:space="preserve"> пищи. </w:t>
      </w:r>
    </w:p>
    <w:p w:rsidR="008A4F0B" w:rsidRP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sz w:val="24"/>
          <w:szCs w:val="24"/>
        </w:rPr>
      </w:pPr>
      <w:r w:rsidRPr="008A4F0B">
        <w:rPr>
          <w:color w:val="000000"/>
          <w:sz w:val="24"/>
          <w:szCs w:val="24"/>
        </w:rPr>
        <w:t>Обтирка и сушка посуды, приборов, подносов, сбор пищевых отходов, доставка чистой посуды, приборов, подносов на раздаточные линии или столы (в столовых с предварительным накрытием столов).</w:t>
      </w:r>
    </w:p>
    <w:p w:rsidR="008A4F0B" w:rsidRPr="008A4F0B" w:rsidRDefault="00AA1804" w:rsidP="00AA1804">
      <w:pPr>
        <w:pStyle w:val="30"/>
        <w:shd w:val="clear" w:color="auto" w:fill="auto"/>
        <w:spacing w:befor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8A4F0B" w:rsidRPr="008A4F0B">
        <w:rPr>
          <w:color w:val="000000"/>
          <w:sz w:val="24"/>
          <w:szCs w:val="24"/>
        </w:rPr>
        <w:t>2. Должен знать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 w:rsidRPr="008A4F0B">
        <w:rPr>
          <w:color w:val="000000"/>
          <w:sz w:val="24"/>
          <w:szCs w:val="24"/>
        </w:rPr>
        <w:t xml:space="preserve">Способы и правила мойки и сушки посуды, приборов, инвентаря и тары различного назначения; 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A4F0B">
        <w:rPr>
          <w:color w:val="000000"/>
          <w:sz w:val="24"/>
          <w:szCs w:val="24"/>
        </w:rPr>
        <w:t xml:space="preserve">моющие и дезинфицирующие средства и правила составления растворов на них; </w:t>
      </w:r>
    </w:p>
    <w:p w:rsid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A4F0B">
        <w:rPr>
          <w:color w:val="000000"/>
          <w:sz w:val="24"/>
          <w:szCs w:val="24"/>
        </w:rPr>
        <w:t xml:space="preserve">правила обращения с посудой и приборами, способы их сохранности; </w:t>
      </w:r>
    </w:p>
    <w:p w:rsidR="008A4F0B" w:rsidRPr="008A4F0B" w:rsidRDefault="008A4F0B" w:rsidP="008A4F0B">
      <w:pPr>
        <w:pStyle w:val="21"/>
        <w:shd w:val="clear" w:color="auto" w:fill="auto"/>
        <w:spacing w:line="269" w:lineRule="exact"/>
        <w:ind w:left="20" w:right="240"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A4F0B">
        <w:rPr>
          <w:color w:val="000000"/>
          <w:sz w:val="24"/>
          <w:szCs w:val="24"/>
        </w:rPr>
        <w:t>правила сбора и хранения пищевых отходов.</w:t>
      </w:r>
    </w:p>
    <w:p w:rsidR="00C218B8" w:rsidRDefault="00C218B8"/>
    <w:p w:rsidR="008A4F0B" w:rsidRDefault="008A4F0B"/>
    <w:p w:rsidR="008A4F0B" w:rsidRDefault="008A4F0B" w:rsidP="008A4F0B">
      <w:pPr>
        <w:pStyle w:val="a4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8A4F0B" w:rsidRPr="00E46013" w:rsidRDefault="008A4F0B" w:rsidP="008A4F0B">
      <w:pPr>
        <w:pStyle w:val="a4"/>
        <w:rPr>
          <w:rFonts w:ascii="Times New Roman" w:hAnsi="Times New Roman"/>
          <w:sz w:val="24"/>
          <w:lang w:eastAsia="ru-RU"/>
        </w:rPr>
      </w:pPr>
    </w:p>
    <w:p w:rsidR="008A4F0B" w:rsidRDefault="008A4F0B"/>
    <w:sectPr w:rsidR="008A4F0B" w:rsidSect="00C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5A"/>
    <w:rsid w:val="0017425A"/>
    <w:rsid w:val="008509DA"/>
    <w:rsid w:val="00870800"/>
    <w:rsid w:val="008A4F0B"/>
    <w:rsid w:val="008B6A43"/>
    <w:rsid w:val="00912238"/>
    <w:rsid w:val="00A539A3"/>
    <w:rsid w:val="00AA1804"/>
    <w:rsid w:val="00C218B8"/>
    <w:rsid w:val="00D35CB1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B707-10F2-49B9-BF87-48D0698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425A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25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a3">
    <w:name w:val="Основной текст_"/>
    <w:basedOn w:val="a0"/>
    <w:link w:val="21"/>
    <w:locked/>
    <w:rsid w:val="0017425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17425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locked/>
    <w:rsid w:val="0017425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425A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Style8">
    <w:name w:val="Style8"/>
    <w:basedOn w:val="a"/>
    <w:uiPriority w:val="99"/>
    <w:rsid w:val="008A4F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A4F0B"/>
    <w:rPr>
      <w:rFonts w:ascii="Verdana" w:hAnsi="Verdana" w:cs="Verdana"/>
      <w:b/>
      <w:bCs/>
      <w:sz w:val="22"/>
      <w:szCs w:val="22"/>
    </w:rPr>
  </w:style>
  <w:style w:type="paragraph" w:styleId="a4">
    <w:name w:val="No Spacing"/>
    <w:uiPriority w:val="1"/>
    <w:qFormat/>
    <w:rsid w:val="008A4F0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A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10</cp:revision>
  <cp:lastPrinted>2019-06-05T03:03:00Z</cp:lastPrinted>
  <dcterms:created xsi:type="dcterms:W3CDTF">2016-05-12T04:08:00Z</dcterms:created>
  <dcterms:modified xsi:type="dcterms:W3CDTF">2022-05-26T17:16:00Z</dcterms:modified>
</cp:coreProperties>
</file>