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09" w:rsidRDefault="00B914AA">
      <w:pPr>
        <w:pStyle w:val="Masthead"/>
        <w:jc w:val="right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Советы психолога</w:t>
      </w:r>
    </w:p>
    <w:p w:rsidR="00460509" w:rsidRDefault="00B914AA">
      <w:pPr>
        <w:pStyle w:val="1"/>
      </w:pPr>
      <w:r>
        <w:t>Рекомендации родителям</w:t>
      </w:r>
    </w:p>
    <w:p w:rsidR="00460509" w:rsidRDefault="00460509">
      <w:pPr>
        <w:pStyle w:val="ab"/>
        <w:shd w:val="clear" w:color="auto" w:fill="FFFFFF"/>
        <w:spacing w:beforeAutospacing="0" w:afterAutospacing="0"/>
        <w:ind w:firstLine="426"/>
        <w:jc w:val="both"/>
        <w:rPr>
          <w:rFonts w:ascii="Arial" w:hAnsi="Arial" w:cs="Arial"/>
          <w:color w:val="333333"/>
          <w:sz w:val="12"/>
          <w:szCs w:val="12"/>
        </w:rPr>
      </w:pPr>
    </w:p>
    <w:tbl>
      <w:tblPr>
        <w:tblStyle w:val="af0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6"/>
        <w:gridCol w:w="7938"/>
      </w:tblGrid>
      <w:tr w:rsidR="0046050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B914AA">
            <w:pPr>
              <w:pStyle w:val="ab"/>
              <w:shd w:val="clear" w:color="auto" w:fill="FFFFFF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Взрослые имеют немало возможностей, чтобы продемонстрировать ребенку свое удовлетворение от его достижений или усилий, научить справляться с различными задачами.</w:t>
            </w:r>
          </w:p>
          <w:p w:rsidR="00460509" w:rsidRDefault="00B914AA">
            <w:pPr>
              <w:pStyle w:val="ab"/>
              <w:shd w:val="clear" w:color="auto" w:fill="FFFFFF"/>
              <w:spacing w:beforeAutospacing="0" w:afterAutospacing="0"/>
              <w:jc w:val="both"/>
              <w:rPr>
                <w:rFonts w:ascii="Arial" w:hAnsi="Arial" w:cs="Arial"/>
                <w:b/>
                <w:bCs/>
                <w:color w:val="2890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89020"/>
                <w:sz w:val="22"/>
                <w:szCs w:val="22"/>
              </w:rPr>
              <w:t>Создайте у детей установки:</w:t>
            </w:r>
          </w:p>
          <w:p w:rsidR="00460509" w:rsidRDefault="00B914AA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Autospacing="0" w:afterAutospacing="0"/>
              <w:ind w:firstLine="426"/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«Ты сможешь это сделать».</w:t>
            </w:r>
          </w:p>
          <w:p w:rsidR="00460509" w:rsidRPr="007B117C" w:rsidRDefault="00B914AA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Autospacing="0" w:afterAutospacing="0"/>
              <w:ind w:firstLine="426"/>
              <w:rPr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«Зная тебя, я уверен, что ты все сделаешь хорошо».</w:t>
            </w:r>
          </w:p>
          <w:p w:rsidR="00460509" w:rsidRPr="007B117C" w:rsidRDefault="00B914AA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Autospacing="0" w:afterAutospacing="0"/>
              <w:ind w:firstLine="426"/>
              <w:rPr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«Ты знаешь это очень хорошо».</w:t>
            </w:r>
          </w:p>
          <w:p w:rsidR="00460509" w:rsidRDefault="00B914AA">
            <w:pPr>
              <w:pStyle w:val="ab"/>
              <w:shd w:val="clear" w:color="auto" w:fill="FFFFFF"/>
              <w:spacing w:beforeAutospacing="0" w:afterAutospacing="0"/>
              <w:ind w:firstLine="426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Поддерживая своего ребенка, демонстрируйте, что понимаете его переживания.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Поддерживать можно прикосновением, совместными действиями, соучастием, выражением лица.</w:t>
            </w:r>
          </w:p>
          <w:p w:rsidR="00460509" w:rsidRDefault="00B914AA">
            <w:pPr>
              <w:pStyle w:val="ab"/>
              <w:shd w:val="clear" w:color="auto" w:fill="FFFFFF"/>
              <w:spacing w:beforeAutospacing="0" w:afterAutospacing="0"/>
              <w:jc w:val="both"/>
              <w:rPr>
                <w:rFonts w:ascii="Arial" w:hAnsi="Arial" w:cs="Arial"/>
                <w:b/>
                <w:bCs/>
                <w:color w:val="2890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89020"/>
                <w:sz w:val="22"/>
                <w:szCs w:val="22"/>
              </w:rPr>
              <w:t>Необходимо:</w:t>
            </w:r>
          </w:p>
          <w:p w:rsidR="00460509" w:rsidRPr="007B117C" w:rsidRDefault="00B914AA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jc w:val="both"/>
              <w:rPr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опираться на сильные стороны ребенка,</w:t>
            </w:r>
          </w:p>
          <w:p w:rsidR="00460509" w:rsidRDefault="00B914AA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jc w:val="both"/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избегать подчеркивания промахов,</w:t>
            </w:r>
          </w:p>
          <w:p w:rsidR="00460509" w:rsidRPr="007B117C" w:rsidRDefault="00B914AA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jc w:val="both"/>
              <w:rPr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проявлять веру в ребенка, сочувствие к нему, уверенность в его силах,</w:t>
            </w:r>
          </w:p>
          <w:p w:rsidR="00460509" w:rsidRPr="007B117C" w:rsidRDefault="00B914AA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создать дома обстановку дружелюбия и уважения.</w:t>
            </w:r>
          </w:p>
          <w:p w:rsidR="00460509" w:rsidRPr="007B117C" w:rsidRDefault="00460509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color w:val="333333"/>
                <w:sz w:val="12"/>
                <w:szCs w:val="12"/>
                <w:lang w:val="ru-RU"/>
              </w:rPr>
            </w:pPr>
          </w:p>
          <w:p w:rsidR="00460509" w:rsidRPr="007B117C" w:rsidRDefault="00B914AA">
            <w:pPr>
              <w:shd w:val="clear" w:color="auto" w:fill="FFFFFF"/>
              <w:jc w:val="both"/>
              <w:rPr>
                <w:rFonts w:ascii="Arial" w:hAnsi="Arial" w:cs="Arial"/>
                <w:b/>
                <w:color w:val="289020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289020"/>
                <w:sz w:val="22"/>
                <w:szCs w:val="22"/>
                <w:lang w:val="ru-RU"/>
              </w:rPr>
              <w:t>Посоветуйте детям во время экзамена обратить внимание на следующее:</w:t>
            </w:r>
          </w:p>
          <w:p w:rsidR="00460509" w:rsidRPr="007B117C" w:rsidRDefault="00B914AA">
            <w:pPr>
              <w:numPr>
                <w:ilvl w:val="0"/>
                <w:numId w:val="5"/>
              </w:numPr>
              <w:shd w:val="clear" w:color="auto" w:fill="FFFFFF"/>
              <w:ind w:left="680" w:hanging="283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пробежать глазами весь текст, чтобы увидеть, какого типа задания в нем содержаться, это поможет настроиться на работу;</w:t>
            </w:r>
          </w:p>
          <w:p w:rsidR="00460509" w:rsidRPr="007B117C" w:rsidRDefault="00B914AA">
            <w:pPr>
              <w:numPr>
                <w:ilvl w:val="0"/>
                <w:numId w:val="5"/>
              </w:numPr>
              <w:shd w:val="clear" w:color="auto" w:fill="FFFFFF"/>
              <w:ind w:left="680" w:hanging="283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внимательно прочитать вопрос до конца и понять его смысл (характерная ошибка - не дочитав до конца, по первым словам школьники уже предполагают ответ и торопятся его вписать);</w:t>
            </w:r>
          </w:p>
          <w:p w:rsidR="00460509" w:rsidRPr="007B117C" w:rsidRDefault="00B914AA">
            <w:pPr>
              <w:numPr>
                <w:ilvl w:val="0"/>
                <w:numId w:val="5"/>
              </w:numPr>
              <w:shd w:val="clear" w:color="auto" w:fill="FFFFFF"/>
              <w:ind w:left="794" w:hanging="454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B117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если не знаешь ответа на вопрос или не уверен, пропусти его и отметь, чтобы потом к нему вернуться.</w:t>
            </w:r>
          </w:p>
          <w:p w:rsidR="00460509" w:rsidRPr="007B117C" w:rsidRDefault="00460509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12"/>
                <w:szCs w:val="12"/>
                <w:lang w:val="ru-RU"/>
              </w:rPr>
            </w:pPr>
          </w:p>
          <w:p w:rsidR="00460509" w:rsidRPr="007B117C" w:rsidRDefault="00B914AA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b/>
                <w:color w:val="289020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289020"/>
                <w:sz w:val="22"/>
                <w:szCs w:val="22"/>
                <w:lang w:val="ru-RU"/>
              </w:rPr>
              <w:t>Обеспечьте подходящие условия для занятий.</w:t>
            </w:r>
          </w:p>
          <w:p w:rsidR="00460509" w:rsidRPr="00B914AA" w:rsidRDefault="00B914AA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szCs w:val="20"/>
              </w:rPr>
            </w:pP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Задолго до экзаменов обсудите с ребенком, что именно ему придется сдавать, что из выбранного кажется наиболее сложными, почему?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Эта информация поможет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</w:r>
          </w:p>
          <w:p w:rsidR="00460509" w:rsidRDefault="00B914AA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</w:r>
          </w:p>
          <w:p w:rsidR="00460509" w:rsidRPr="00B914AA" w:rsidRDefault="00B914AA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</w:r>
          </w:p>
          <w:p w:rsidR="00460509" w:rsidRPr="00B914AA" w:rsidRDefault="00B914AA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</w:t>
            </w:r>
          </w:p>
          <w:p w:rsidR="00460509" w:rsidRPr="00B914AA" w:rsidRDefault="00B914AA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повышайте тревожность ребенка накануне экзаменов.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</w:r>
          </w:p>
          <w:p w:rsidR="00460509" w:rsidRDefault="00B914AA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осуждайте и не насмехайтесь, если ваш ребенок получил оценку ниже, чем хотелось бы, или вовсе провалил экзамен.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 Помогите ребенку справиться с неудачей.</w:t>
            </w:r>
          </w:p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B914AA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43000" cy="948055"/>
                  <wp:effectExtent l="0" t="0" r="0" b="0"/>
                  <wp:docPr id="1" name="Рисунок 2" descr="C:\Users\User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User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</w:rPr>
            </w:pPr>
            <w:r>
              <w:rPr>
                <w:rFonts w:ascii="Helvetica" w:hAnsi="Helvetica"/>
                <w:b/>
                <w:color w:val="4F81BD" w:themeColor="accent1"/>
                <w:shd w:val="clear" w:color="auto" w:fill="FFFFFF"/>
              </w:rPr>
              <w:t>Психологическая поддержка – это один из важнейших факторов, определяющих успешность</w:t>
            </w:r>
          </w:p>
          <w:p w:rsidR="00460509" w:rsidRDefault="00B914AA">
            <w:pPr>
              <w:pStyle w:val="Pullquote"/>
              <w:spacing w:before="0" w:after="0" w:line="240" w:lineRule="auto"/>
              <w:ind w:left="0" w:right="0"/>
              <w:rPr>
                <w:b/>
                <w:color w:val="4F81BD" w:themeColor="accent1"/>
              </w:rPr>
            </w:pPr>
            <w:r>
              <w:rPr>
                <w:rFonts w:ascii="Helvetica" w:hAnsi="Helvetica"/>
                <w:b/>
                <w:color w:val="4F81BD" w:themeColor="accent1"/>
                <w:shd w:val="clear" w:color="auto" w:fill="FFFFFF"/>
              </w:rPr>
              <w:t>Вашего ребенка</w:t>
            </w:r>
          </w:p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9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Helvetica" w:hAnsi="Helvetica" w:cs="Century Gothic"/>
                <w:b/>
                <w:i/>
                <w:color w:val="4F81BD" w:themeColor="accent1"/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Pullquote"/>
              <w:pBdr>
                <w:top w:val="nil"/>
                <w:bottom w:val="nil"/>
              </w:pBdr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</w:rPr>
            </w:pPr>
            <w:r>
              <w:rPr>
                <w:rFonts w:ascii="Helvetica" w:hAnsi="Helvetica"/>
                <w:b/>
                <w:color w:val="4F81BD" w:themeColor="accent1"/>
                <w:shd w:val="clear" w:color="auto" w:fill="FFFFFF"/>
              </w:rPr>
              <w:t>Будьте одновременно тверды и добры,</w:t>
            </w:r>
          </w:p>
          <w:p w:rsidR="00460509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</w:rPr>
            </w:pPr>
            <w:r>
              <w:rPr>
                <w:rFonts w:ascii="Helvetica" w:hAnsi="Helvetica"/>
                <w:b/>
                <w:color w:val="4F81BD" w:themeColor="accent1"/>
                <w:shd w:val="clear" w:color="auto" w:fill="FFFFFF"/>
              </w:rPr>
              <w:t>но не выступайте</w:t>
            </w:r>
          </w:p>
          <w:p w:rsidR="00460509" w:rsidRDefault="00B914AA">
            <w:pPr>
              <w:pStyle w:val="Pullquote"/>
              <w:spacing w:before="0" w:after="0" w:line="240" w:lineRule="auto"/>
              <w:ind w:left="0" w:right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4F81BD" w:themeColor="accent1"/>
                <w:shd w:val="clear" w:color="auto" w:fill="FFFFFF"/>
              </w:rPr>
              <w:t>в роли судьи!</w:t>
            </w: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81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rPr>
                <w:lang w:bidi="ru-RU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4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460509" w:rsidRDefault="00B914AA">
      <w:pPr>
        <w:pStyle w:val="1"/>
      </w:pPr>
      <w:r>
        <w:lastRenderedPageBreak/>
        <w:t>Рекомендации выпускникам</w:t>
      </w:r>
    </w:p>
    <w:p w:rsidR="00460509" w:rsidRDefault="00460509">
      <w:pPr>
        <w:pStyle w:val="ab"/>
        <w:shd w:val="clear" w:color="auto" w:fill="FFFFFF"/>
        <w:spacing w:beforeAutospacing="0" w:afterAutospacing="0"/>
        <w:ind w:firstLine="426"/>
        <w:jc w:val="both"/>
        <w:rPr>
          <w:rFonts w:ascii="Arial" w:hAnsi="Arial" w:cs="Arial"/>
          <w:color w:val="333333"/>
          <w:sz w:val="12"/>
          <w:szCs w:val="12"/>
        </w:rPr>
      </w:pPr>
    </w:p>
    <w:tbl>
      <w:tblPr>
        <w:tblStyle w:val="af0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156"/>
      </w:tblGrid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B914AA">
            <w:pPr>
              <w:pStyle w:val="ab"/>
              <w:spacing w:beforeAutospacing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25525" cy="1022350"/>
                  <wp:effectExtent l="0" t="0" r="0" b="0"/>
                  <wp:docPr id="2" name="Рисунок 1" descr="C:\Users\User\Desktop\Новая папка\Fotolia_53687056_Subscription_Monthly_M-1024x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Users\User\Desktop\Новая папка\Fotolia_53687056_Subscription_Monthly_M-1024x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509" w:rsidRDefault="00B914AA">
            <w:pPr>
              <w:shd w:val="clear" w:color="auto" w:fill="FFFFFF"/>
              <w:rPr>
                <w:rFonts w:ascii="Arial" w:hAnsi="Arial" w:cs="Arial"/>
                <w:b/>
                <w:color w:val="289020"/>
              </w:rPr>
            </w:pPr>
            <w:r>
              <w:rPr>
                <w:rFonts w:ascii="Arial" w:hAnsi="Arial" w:cs="Arial"/>
                <w:b/>
                <w:color w:val="289020"/>
                <w:sz w:val="20"/>
                <w:szCs w:val="20"/>
              </w:rPr>
              <w:t>Подготовка к экзамену: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Подготовь место для занятий.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Убери со стола лишние вещи, удобно расположи нужные учебники, пособия,</w:t>
            </w:r>
            <w:r w:rsidRPr="007B117C">
              <w:rPr>
                <w:rFonts w:ascii="Arial" w:hAnsi="Arial" w:cs="Arial"/>
                <w:color w:val="444444"/>
                <w:sz w:val="20"/>
                <w:szCs w:val="20"/>
                <w:lang w:val="ru-RU"/>
              </w:rPr>
              <w:t xml:space="preserve">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бумагу, карандаши и др.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      </w:r>
          </w:p>
          <w:p w:rsidR="00460509" w:rsidRPr="007B117C" w:rsidRDefault="00460509">
            <w:pPr>
              <w:shd w:val="clear" w:color="auto" w:fill="FFFFFF"/>
              <w:ind w:left="357"/>
              <w:jc w:val="both"/>
              <w:rPr>
                <w:rFonts w:ascii="Arial" w:hAnsi="Arial" w:cs="Arial"/>
                <w:i/>
                <w:color w:val="444444"/>
                <w:sz w:val="4"/>
                <w:szCs w:val="4"/>
                <w:lang w:val="ru-RU"/>
              </w:rPr>
            </w:pP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Составь план занятий. 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      </w:r>
          </w:p>
          <w:p w:rsidR="00460509" w:rsidRPr="007B117C" w:rsidRDefault="00460509">
            <w:pPr>
              <w:shd w:val="clear" w:color="auto" w:fill="FFFFFF"/>
              <w:ind w:left="357"/>
              <w:jc w:val="both"/>
              <w:rPr>
                <w:rFonts w:ascii="Arial" w:hAnsi="Arial" w:cs="Arial"/>
                <w:i/>
                <w:color w:val="444444"/>
                <w:sz w:val="4"/>
                <w:szCs w:val="4"/>
                <w:lang w:val="ru-RU"/>
              </w:rPr>
            </w:pPr>
          </w:p>
          <w:p w:rsidR="00460509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Начни с самого трудного.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 xml:space="preserve">Но если тебе трудно "раскачаться", можно начать с того материала, который тебе больше всего интересен и приятен. </w:t>
            </w:r>
            <w:r>
              <w:rPr>
                <w:rFonts w:ascii="Arial" w:hAnsi="Arial" w:cs="Arial"/>
                <w:sz w:val="22"/>
                <w:szCs w:val="22"/>
              </w:rPr>
              <w:t>Возможно, постепенно войдешь в рабочий ритм, и дело пойдет.</w:t>
            </w:r>
          </w:p>
          <w:p w:rsidR="00460509" w:rsidRDefault="00460509">
            <w:pPr>
              <w:shd w:val="clear" w:color="auto" w:fill="FFFFFF"/>
              <w:ind w:left="357"/>
              <w:jc w:val="both"/>
              <w:rPr>
                <w:rFonts w:ascii="Arial" w:hAnsi="Arial" w:cs="Arial"/>
                <w:i/>
                <w:color w:val="444444"/>
                <w:sz w:val="4"/>
                <w:szCs w:val="4"/>
              </w:rPr>
            </w:pP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Чередуй занятия и отдых.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Скажем, 40 минут занятий, затем 10 минут - перерыв. Можно в это время помыть посуду, полить цветы, сделать зарядку, принять душ.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Не надо стремиться к тому, чтобы прочитать и запомнить наизусть весь учебник. 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      </w:r>
          </w:p>
          <w:p w:rsidR="00460509" w:rsidRPr="007B117C" w:rsidRDefault="00460509">
            <w:pPr>
              <w:shd w:val="clear" w:color="auto" w:fill="FFFFFF"/>
              <w:ind w:left="357"/>
              <w:jc w:val="both"/>
              <w:rPr>
                <w:rFonts w:ascii="Arial" w:hAnsi="Arial" w:cs="Arial"/>
                <w:i/>
                <w:color w:val="444444"/>
                <w:sz w:val="4"/>
                <w:szCs w:val="4"/>
                <w:lang w:val="ru-RU"/>
              </w:rPr>
            </w:pPr>
          </w:p>
          <w:p w:rsidR="00460509" w:rsidRPr="007B117C" w:rsidRDefault="00460509">
            <w:pPr>
              <w:pStyle w:val="ad"/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</w:p>
          <w:p w:rsidR="00460509" w:rsidRPr="007B117C" w:rsidRDefault="00460509">
            <w:pPr>
              <w:shd w:val="clear" w:color="auto" w:fill="FFFFFF"/>
              <w:jc w:val="both"/>
              <w:rPr>
                <w:rFonts w:ascii="Arial" w:hAnsi="Arial" w:cs="Arial"/>
                <w:color w:val="444444"/>
                <w:sz w:val="12"/>
                <w:szCs w:val="12"/>
                <w:lang w:val="ru-RU"/>
              </w:rPr>
            </w:pPr>
          </w:p>
          <w:p w:rsidR="00460509" w:rsidRDefault="00B914AA">
            <w:pPr>
              <w:shd w:val="clear" w:color="auto" w:fill="FFFFFF"/>
              <w:rPr>
                <w:rFonts w:ascii="Arial" w:hAnsi="Arial" w:cs="Arial"/>
                <w:b/>
                <w:color w:val="289020"/>
              </w:rPr>
            </w:pPr>
            <w:r>
              <w:rPr>
                <w:rFonts w:ascii="Arial" w:hAnsi="Arial" w:cs="Arial"/>
                <w:b/>
                <w:color w:val="289020"/>
                <w:sz w:val="20"/>
                <w:szCs w:val="20"/>
              </w:rPr>
              <w:t>Накануне экзамена: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С вечера перестань готовиться.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Многие считают, чтобы полностью подготовиться к экзамену, не хватает всего одной, последней перед ним ночи. Это неправильно. Ты уже устал, и не надо себя переутомлять. Прими душ, погуляй, выспись как можно лучше, чтобы встать отдохнувшим, с ощущением своего здоровья, силы, "боевого" настроя.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>В школу перед экзаменом ты должен явиться, не опаздывая.</w:t>
            </w:r>
          </w:p>
          <w:p w:rsidR="00460509" w:rsidRPr="007B117C" w:rsidRDefault="00460509">
            <w:pPr>
              <w:shd w:val="clear" w:color="auto" w:fill="FFFFFF"/>
              <w:jc w:val="both"/>
              <w:rPr>
                <w:rFonts w:ascii="Arial" w:hAnsi="Arial" w:cs="Arial"/>
                <w:color w:val="444444"/>
                <w:sz w:val="12"/>
                <w:szCs w:val="12"/>
                <w:lang w:val="ru-RU"/>
              </w:rPr>
            </w:pPr>
          </w:p>
          <w:p w:rsidR="00460509" w:rsidRDefault="00B914AA">
            <w:pPr>
              <w:shd w:val="clear" w:color="auto" w:fill="FFFFFF"/>
              <w:rPr>
                <w:rFonts w:ascii="Arial" w:hAnsi="Arial" w:cs="Arial"/>
                <w:b/>
                <w:color w:val="289020"/>
              </w:rPr>
            </w:pPr>
            <w:r>
              <w:rPr>
                <w:rFonts w:ascii="Arial" w:hAnsi="Arial" w:cs="Arial"/>
                <w:b/>
                <w:color w:val="289020"/>
                <w:sz w:val="20"/>
                <w:szCs w:val="20"/>
              </w:rPr>
              <w:t>Во время экзамена:</w:t>
            </w:r>
          </w:p>
          <w:p w:rsidR="00460509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Сосредоточься! 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Постарайся на время забыть про окружающих. Для тебя должны существовать только текст заданий и часы, регламентирующие время экзамена. </w:t>
            </w:r>
            <w:r>
              <w:rPr>
                <w:rFonts w:ascii="Arial" w:hAnsi="Arial" w:cs="Arial"/>
                <w:sz w:val="22"/>
                <w:szCs w:val="22"/>
              </w:rPr>
              <w:t>Торопись не спеша!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Начни с легкого! 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Начни с решения тех задач (вопросов),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освободишься от нервозности и вся твоя энергия потом будет направлена на более трудные вопросы.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Читай вопросы и задания до конца!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Спешка не должна приводить к тому, что ты стараешься понять условия задачи "по первым словам" и достраиваешь концовку в собственном воображении. Это верный способ совершить досадные ошибки в самых легких задачах.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Запланируй два круга! 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Рассчитай время так, чтобы за две трети всего отведенного времени пройтись по легким вопросам ("первый круг"), а потом спокойно вернуться и подумать над трудными ("второй круг").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Проверь!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Оставь время для проверки своей работы, хотя бы, чтобы успеть пробежать глазами и заметить явные ошибки.</w:t>
            </w:r>
          </w:p>
          <w:p w:rsidR="00460509" w:rsidRPr="007B117C" w:rsidRDefault="00B914AA">
            <w:pPr>
              <w:pStyle w:val="ad"/>
              <w:numPr>
                <w:ilvl w:val="0"/>
                <w:numId w:val="2"/>
              </w:num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color w:val="444444"/>
                <w:sz w:val="22"/>
                <w:szCs w:val="22"/>
                <w:lang w:val="ru-RU"/>
              </w:rPr>
              <w:t xml:space="preserve">Прислушайся к себе!  </w:t>
            </w:r>
            <w:r w:rsidRPr="007B117C">
              <w:rPr>
                <w:rFonts w:ascii="Arial" w:hAnsi="Arial" w:cs="Arial"/>
                <w:sz w:val="22"/>
                <w:szCs w:val="22"/>
                <w:lang w:val="ru-RU"/>
              </w:rPr>
              <w:t>Если ты не уверен в выборе ответа, то доверяй себе и своим ощущениям при выборе правильного ответа!</w:t>
            </w: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3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Никогда не думай о том, что</w:t>
            </w:r>
          </w:p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i w:val="0"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не справишься! Мысленно рисуй себе картину триумфа!</w:t>
            </w: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968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81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Pullquote"/>
              <w:pBdr>
                <w:top w:val="nil"/>
                <w:bottom w:val="nil"/>
              </w:pBdr>
              <w:spacing w:before="0" w:after="0" w:line="240" w:lineRule="auto"/>
              <w:ind w:left="0" w:right="0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0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rPr>
                <w:lang w:val="ru-RU" w:bidi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0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rPr>
                <w:sz w:val="20"/>
                <w:lang w:val="ru-RU" w:bidi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Не паникуй!</w:t>
            </w:r>
          </w:p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И тогда успех</w:t>
            </w:r>
          </w:p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не заставит</w:t>
            </w:r>
          </w:p>
          <w:p w:rsidR="00460509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</w:rPr>
            </w:pPr>
            <w:r>
              <w:rPr>
                <w:rFonts w:ascii="Helvetica" w:hAnsi="Helvetica"/>
                <w:b/>
                <w:color w:val="4F81BD" w:themeColor="accent1"/>
                <w:shd w:val="clear" w:color="auto" w:fill="FFFFFF"/>
              </w:rPr>
              <w:t>себя ждать!</w:t>
            </w:r>
          </w:p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460509" w:rsidRDefault="00460509">
      <w:pPr>
        <w:jc w:val="center"/>
        <w:rPr>
          <w:b/>
          <w:sz w:val="32"/>
        </w:rPr>
      </w:pPr>
    </w:p>
    <w:p w:rsidR="00460509" w:rsidRDefault="00460509">
      <w:pPr>
        <w:jc w:val="center"/>
        <w:rPr>
          <w:color w:val="C9211E"/>
        </w:rPr>
      </w:pPr>
    </w:p>
    <w:p w:rsidR="00460509" w:rsidRDefault="00460509">
      <w:pPr>
        <w:jc w:val="center"/>
        <w:rPr>
          <w:color w:val="C9211E"/>
        </w:rPr>
      </w:pPr>
    </w:p>
    <w:p w:rsidR="00460509" w:rsidRDefault="00460509">
      <w:pPr>
        <w:jc w:val="center"/>
        <w:rPr>
          <w:color w:val="C9211E"/>
        </w:rPr>
      </w:pPr>
    </w:p>
    <w:p w:rsidR="00460509" w:rsidRDefault="00460509">
      <w:pPr>
        <w:jc w:val="center"/>
        <w:rPr>
          <w:color w:val="C9211E"/>
        </w:rPr>
      </w:pPr>
    </w:p>
    <w:p w:rsidR="00460509" w:rsidRDefault="00460509">
      <w:pPr>
        <w:jc w:val="center"/>
        <w:rPr>
          <w:color w:val="C9211E"/>
        </w:rPr>
      </w:pPr>
    </w:p>
    <w:p w:rsidR="00460509" w:rsidRDefault="00460509">
      <w:pPr>
        <w:pStyle w:val="1"/>
      </w:pPr>
    </w:p>
    <w:p w:rsidR="00460509" w:rsidRDefault="00B914AA">
      <w:pPr>
        <w:pStyle w:val="1"/>
      </w:pPr>
      <w:r>
        <w:t xml:space="preserve">Упражнения, которые помогут избежать стресса </w:t>
      </w:r>
    </w:p>
    <w:p w:rsidR="00460509" w:rsidRDefault="00B914AA">
      <w:pPr>
        <w:pStyle w:val="1"/>
      </w:pPr>
      <w:r>
        <w:t>(для всей семьи)</w:t>
      </w:r>
    </w:p>
    <w:p w:rsidR="00460509" w:rsidRDefault="00460509"/>
    <w:p w:rsidR="00460509" w:rsidRDefault="00460509">
      <w:pPr>
        <w:pStyle w:val="ab"/>
        <w:shd w:val="clear" w:color="auto" w:fill="FFFFFF"/>
        <w:spacing w:beforeAutospacing="0" w:afterAutospacing="0"/>
        <w:ind w:firstLine="426"/>
        <w:jc w:val="both"/>
        <w:rPr>
          <w:rFonts w:ascii="Arial" w:hAnsi="Arial" w:cs="Arial"/>
          <w:color w:val="333333"/>
          <w:sz w:val="12"/>
          <w:szCs w:val="12"/>
        </w:rPr>
      </w:pPr>
    </w:p>
    <w:tbl>
      <w:tblPr>
        <w:tblStyle w:val="af0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156"/>
      </w:tblGrid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B914AA">
            <w:pPr>
              <w:pStyle w:val="ab"/>
              <w:spacing w:beforeAutospacing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333333"/>
                <w:sz w:val="22"/>
                <w:szCs w:val="22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233170" cy="1233170"/>
                  <wp:effectExtent l="0" t="0" r="0" b="0"/>
                  <wp:wrapSquare wrapText="largest"/>
                  <wp:docPr id="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jc w:val="both"/>
            </w:pPr>
          </w:p>
          <w:p w:rsidR="00460509" w:rsidRDefault="00460509">
            <w:pPr>
              <w:pStyle w:val="ab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60509" w:rsidRDefault="00B914AA">
            <w:pPr>
              <w:pStyle w:val="ab"/>
              <w:numPr>
                <w:ilvl w:val="0"/>
                <w:numId w:val="2"/>
              </w:numPr>
              <w:ind w:left="0" w:firstLine="0"/>
              <w:jc w:val="both"/>
            </w:pPr>
            <w:r w:rsidRPr="007B11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Простое упражнение для расслабления</w:t>
            </w: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: Сядьте или лягте на спину, закройте глаза и сосредоточьтесь на своем дыхании. Медленно вдохните на 4 секунды, задержите дыхание на 4 секунды, затем медленно выдохните на 4 секунды.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Повторите это несколько раз.</w:t>
            </w:r>
          </w:p>
          <w:p w:rsidR="00460509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0509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0509" w:rsidRPr="007B117C" w:rsidRDefault="00B914AA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Упражнение "Шарик воздуха"</w:t>
            </w: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: Вдохните глубоко через нос, задержите дыхание на несколько секунд и представьте, что в вашем животе находится шарик воздуха. Затем медленно выдохните через рот, отпуская шарик воздуха и представляя, как он улетает в небо.</w:t>
            </w:r>
          </w:p>
          <w:p w:rsidR="00460509" w:rsidRPr="007B117C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460509" w:rsidRPr="007B117C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460509" w:rsidRPr="007B117C" w:rsidRDefault="00B914AA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Упражнение "Массаж пальцев":</w:t>
            </w: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Массаж пальцев рук может помочь расслабиться. Просто мягко массируйте каждый палец по очереди, сосредотачиваясь на ощущениях и дыхании.</w:t>
            </w:r>
          </w:p>
          <w:p w:rsidR="00460509" w:rsidRPr="007B117C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460509" w:rsidRPr="007B117C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460509" w:rsidRPr="007B117C" w:rsidRDefault="00B914AA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B11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Упражнение "Взгляд на природу":</w:t>
            </w: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Рассмотрите фотографию природы или видеоролик с природными пейзажами. Сосредоточьтесь на деталях, цветах, звуках природы и позвольте себе окунуться в эту атмосферу.</w:t>
            </w:r>
          </w:p>
          <w:p w:rsidR="00460509" w:rsidRPr="007B117C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460509" w:rsidRPr="007B117C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460509" w:rsidRDefault="00B914AA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11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Упражнение "Мышечное расслабление":</w:t>
            </w: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Напрягите и расслабьте каждую группу мышц тела по очереди, начиная с ног и заканчивая лицом.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Это поможет осознать напряжение в теле и расслабиться.</w:t>
            </w:r>
          </w:p>
          <w:p w:rsidR="00460509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0509" w:rsidRDefault="00460509">
            <w:pPr>
              <w:pStyle w:val="a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0509" w:rsidRDefault="00B914AA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11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Упражнение "Звуки природы": </w:t>
            </w:r>
            <w:r w:rsidRPr="007B117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Прослушайте запись звуков природы, таких как шум волн, пение птиц или шум леса.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Это может помочь создать спокойную атмосферу и снять стресс.</w:t>
            </w:r>
          </w:p>
          <w:p w:rsidR="00460509" w:rsidRDefault="00460509">
            <w:pPr>
              <w:ind w:left="720"/>
              <w:jc w:val="right"/>
            </w:pPr>
            <w:bookmarkStart w:id="0" w:name="_GoBack"/>
            <w:bookmarkEnd w:id="0"/>
          </w:p>
          <w:p w:rsidR="00460509" w:rsidRDefault="00460509">
            <w:p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</w:rPr>
            </w:pPr>
          </w:p>
          <w:p w:rsidR="00460509" w:rsidRDefault="00460509">
            <w:p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</w:rPr>
            </w:pPr>
          </w:p>
          <w:p w:rsidR="00460509" w:rsidRDefault="00460509">
            <w:pPr>
              <w:shd w:val="clear" w:color="auto" w:fill="FFFFFF"/>
              <w:ind w:left="392"/>
              <w:jc w:val="both"/>
              <w:rPr>
                <w:rFonts w:ascii="Arial" w:hAnsi="Arial" w:cs="Arial"/>
                <w:b/>
                <w:color w:val="444444"/>
                <w:sz w:val="22"/>
                <w:szCs w:val="22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3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Сегодня идеальный день, чтобы начать воплощать свои мечты</w:t>
            </w: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rPr>
                <w:sz w:val="20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rPr>
                <w:sz w:val="20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968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81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Pullquote"/>
              <w:pBdr>
                <w:top w:val="nil"/>
                <w:bottom w:val="nil"/>
              </w:pBdr>
              <w:spacing w:before="0" w:after="0" w:line="240" w:lineRule="auto"/>
              <w:ind w:left="0" w:right="0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0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rPr>
                <w:lang w:val="ru-RU" w:bidi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20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rPr>
                <w:lang w:val="ru-RU" w:bidi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  <w:tr w:rsidR="00460509">
        <w:trPr>
          <w:trHeight w:val="40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B914AA">
            <w:pPr>
              <w:pStyle w:val="Pullquote"/>
              <w:spacing w:before="0" w:after="0" w:line="240" w:lineRule="auto"/>
              <w:ind w:left="0" w:right="0"/>
              <w:rPr>
                <w:rFonts w:ascii="Helvetica" w:hAnsi="Helvetica"/>
                <w:b/>
                <w:color w:val="4F81BD" w:themeColor="accent1"/>
                <w:highlight w:val="white"/>
                <w:lang w:val="ru-RU"/>
              </w:rPr>
            </w:pPr>
            <w:r w:rsidRPr="007B117C">
              <w:rPr>
                <w:rFonts w:ascii="Helvetica" w:hAnsi="Helvetica"/>
                <w:b/>
                <w:color w:val="4F81BD" w:themeColor="accent1"/>
                <w:shd w:val="clear" w:color="auto" w:fill="FFFFFF"/>
                <w:lang w:val="ru-RU"/>
              </w:rPr>
              <w:t>Поверьте, что можете, и вы на полпути</w:t>
            </w:r>
          </w:p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509" w:rsidRPr="007B117C" w:rsidRDefault="00460509">
            <w:pPr>
              <w:pStyle w:val="ab"/>
              <w:spacing w:beforeAutospacing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</w:tc>
      </w:tr>
    </w:tbl>
    <w:p w:rsidR="00460509" w:rsidRDefault="00460509">
      <w:pPr>
        <w:jc w:val="center"/>
        <w:rPr>
          <w:b/>
          <w:sz w:val="32"/>
        </w:rPr>
      </w:pPr>
    </w:p>
    <w:p w:rsidR="00460509" w:rsidRDefault="00460509">
      <w:pPr>
        <w:pStyle w:val="Default"/>
        <w:rPr>
          <w:b/>
          <w:color w:val="C9211E"/>
          <w:sz w:val="32"/>
        </w:rPr>
      </w:pPr>
    </w:p>
    <w:p w:rsidR="00460509" w:rsidRDefault="00B914AA">
      <w:pPr>
        <w:jc w:val="center"/>
        <w:rPr>
          <w:b/>
          <w:color w:val="C9211E"/>
          <w:sz w:val="32"/>
        </w:rPr>
      </w:pPr>
      <w:r>
        <w:rPr>
          <w:b/>
          <w:color w:val="C9211E"/>
          <w:sz w:val="32"/>
        </w:rPr>
        <w:t xml:space="preserve">                   Вместе любое дело по плечу! Желаем удачи! </w:t>
      </w:r>
    </w:p>
    <w:sectPr w:rsidR="00460509">
      <w:pgSz w:w="11906" w:h="16838"/>
      <w:pgMar w:top="567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6257"/>
    <w:multiLevelType w:val="multilevel"/>
    <w:tmpl w:val="F83EFA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40571200"/>
    <w:multiLevelType w:val="multilevel"/>
    <w:tmpl w:val="A16C4F4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433CB"/>
    <w:multiLevelType w:val="multilevel"/>
    <w:tmpl w:val="620A8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AC36702"/>
    <w:multiLevelType w:val="multilevel"/>
    <w:tmpl w:val="1494B7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714F2480"/>
    <w:multiLevelType w:val="multilevel"/>
    <w:tmpl w:val="0C80FB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nsid w:val="71DC4F6C"/>
    <w:multiLevelType w:val="multilevel"/>
    <w:tmpl w:val="6D76AD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460509"/>
    <w:rsid w:val="00460509"/>
    <w:rsid w:val="007B117C"/>
    <w:rsid w:val="00B9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CEAD0-3DEA-40FC-A66F-C9FD7202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63"/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96963"/>
    <w:pPr>
      <w:keepNext/>
      <w:outlineLvl w:val="0"/>
    </w:pPr>
    <w:rPr>
      <w:b/>
      <w:color w:val="3682A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C96963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C9696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4">
    <w:name w:val="Маркеры списка"/>
    <w:qFormat/>
    <w:rPr>
      <w:rFonts w:ascii="OpenSymbol" w:eastAsia="OpenSymbol" w:hAnsi="OpenSymbol" w:cs="OpenSymbol"/>
      <w:b w:val="0"/>
      <w:bCs w:val="0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unhideWhenUsed/>
    <w:qFormat/>
    <w:rsid w:val="00C96963"/>
    <w:pPr>
      <w:spacing w:beforeAutospacing="1" w:afterAutospacing="1"/>
    </w:pPr>
    <w:rPr>
      <w:rFonts w:ascii="Times New Roman" w:hAnsi="Times New Roman" w:cs="Times New Roman"/>
      <w:color w:val="auto"/>
    </w:rPr>
  </w:style>
  <w:style w:type="paragraph" w:customStyle="1" w:styleId="Masthead">
    <w:name w:val="Masthead"/>
    <w:basedOn w:val="a"/>
    <w:qFormat/>
    <w:rsid w:val="00C96963"/>
    <w:pPr>
      <w:ind w:left="144"/>
    </w:pPr>
    <w:rPr>
      <w:color w:val="FFFFFF"/>
      <w:sz w:val="96"/>
      <w:szCs w:val="96"/>
      <w:lang w:bidi="ru-RU"/>
    </w:rPr>
  </w:style>
  <w:style w:type="paragraph" w:styleId="ac">
    <w:name w:val="Balloon Text"/>
    <w:basedOn w:val="a"/>
    <w:uiPriority w:val="99"/>
    <w:semiHidden/>
    <w:unhideWhenUsed/>
    <w:qFormat/>
    <w:rsid w:val="00C96963"/>
    <w:rPr>
      <w:rFonts w:ascii="Tahoma" w:hAnsi="Tahoma" w:cs="Tahoma"/>
      <w:sz w:val="16"/>
      <w:szCs w:val="16"/>
    </w:rPr>
  </w:style>
  <w:style w:type="paragraph" w:customStyle="1" w:styleId="Pullquote">
    <w:name w:val="Pullquote"/>
    <w:basedOn w:val="a"/>
    <w:qFormat/>
    <w:rsid w:val="00C96963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styleId="ad">
    <w:name w:val="List Paragraph"/>
    <w:basedOn w:val="a"/>
    <w:uiPriority w:val="34"/>
    <w:qFormat/>
    <w:rsid w:val="00F92FA9"/>
    <w:pPr>
      <w:ind w:left="720"/>
      <w:contextualSpacing/>
    </w:pPr>
  </w:style>
  <w:style w:type="paragraph" w:customStyle="1" w:styleId="11">
    <w:name w:val="Обычная таблица1"/>
    <w:qFormat/>
    <w:rPr>
      <w:rFonts w:ascii="Times New Roman" w:hAnsi="Times New Roman" w:cs="Times New Roman"/>
      <w:szCs w:val="20"/>
      <w:lang w:eastAsia="ru-RU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table" w:styleId="af0">
    <w:name w:val="Table Grid"/>
    <w:basedOn w:val="a1"/>
    <w:rsid w:val="00C96963"/>
    <w:rPr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Самохвалова Евгения Владимировна</dc:creator>
  <dc:description/>
  <cp:lastModifiedBy>Завуч УЧ</cp:lastModifiedBy>
  <cp:revision>21</cp:revision>
  <cp:lastPrinted>2018-02-14T11:49:00Z</cp:lastPrinted>
  <dcterms:created xsi:type="dcterms:W3CDTF">2022-03-24T15:47:00Z</dcterms:created>
  <dcterms:modified xsi:type="dcterms:W3CDTF">2025-03-28T09:49:00Z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